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968BB" w:rsidRPr="003968BB" w:rsidRDefault="003968BB" w:rsidP="00F4445A">
      <w:pPr>
        <w:jc w:val="center"/>
        <w:rPr>
          <w:rFonts w:ascii="Arial" w:hAnsi="Arial" w:cs="Arial"/>
          <w:b/>
          <w:sz w:val="24"/>
          <w:szCs w:val="24"/>
        </w:rPr>
      </w:pPr>
      <w:r>
        <w:rPr>
          <w:noProof/>
          <w:lang w:eastAsia="en-GB"/>
        </w:rPr>
        <w:drawing>
          <wp:inline distT="0" distB="0" distL="0" distR="0" wp14:anchorId="4FECB111" wp14:editId="682F8872">
            <wp:extent cx="169799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697990" cy="807720"/>
                    </a:xfrm>
                    <a:prstGeom prst="rect">
                      <a:avLst/>
                    </a:prstGeom>
                  </pic:spPr>
                </pic:pic>
              </a:graphicData>
            </a:graphic>
          </wp:inline>
        </w:drawing>
      </w:r>
    </w:p>
    <w:p w14:paraId="71E2CE26" w14:textId="77777777" w:rsidR="006C766A" w:rsidRDefault="006C766A" w:rsidP="006C766A">
      <w:pPr>
        <w:jc w:val="center"/>
        <w:rPr>
          <w:rFonts w:ascii="Arial" w:hAnsi="Arial" w:cs="Arial"/>
          <w:b/>
          <w:sz w:val="24"/>
          <w:szCs w:val="24"/>
        </w:rPr>
      </w:pPr>
    </w:p>
    <w:p w14:paraId="5DAB6C7B" w14:textId="37BD78BC" w:rsidR="003968BB" w:rsidRDefault="006C766A" w:rsidP="006C766A">
      <w:pPr>
        <w:jc w:val="center"/>
        <w:rPr>
          <w:rFonts w:ascii="Arial" w:hAnsi="Arial" w:cs="Arial"/>
          <w:b/>
          <w:sz w:val="24"/>
          <w:szCs w:val="24"/>
        </w:rPr>
      </w:pPr>
      <w:r>
        <w:rPr>
          <w:rFonts w:ascii="Arial" w:hAnsi="Arial" w:cs="Arial"/>
          <w:b/>
          <w:sz w:val="24"/>
          <w:szCs w:val="24"/>
        </w:rPr>
        <w:t xml:space="preserve">MINUTES OF THE ANNUAL GENERAL MEETING </w:t>
      </w:r>
    </w:p>
    <w:p w14:paraId="3539BA3C" w14:textId="45C9C412" w:rsidR="006C766A" w:rsidRDefault="006C766A" w:rsidP="006C766A">
      <w:pPr>
        <w:jc w:val="center"/>
        <w:rPr>
          <w:rFonts w:ascii="Arial" w:hAnsi="Arial" w:cs="Arial"/>
          <w:b/>
          <w:sz w:val="24"/>
          <w:szCs w:val="24"/>
        </w:rPr>
      </w:pPr>
      <w:r>
        <w:rPr>
          <w:rFonts w:ascii="Arial" w:hAnsi="Arial" w:cs="Arial"/>
          <w:b/>
          <w:sz w:val="24"/>
          <w:szCs w:val="24"/>
        </w:rPr>
        <w:t xml:space="preserve">16 September 2024 at 2pm </w:t>
      </w:r>
    </w:p>
    <w:p w14:paraId="3E00DFE2" w14:textId="7E7B736D" w:rsidR="006C766A" w:rsidRDefault="006C766A" w:rsidP="006C766A">
      <w:pPr>
        <w:jc w:val="center"/>
        <w:rPr>
          <w:rFonts w:ascii="Arial" w:hAnsi="Arial" w:cs="Arial"/>
          <w:b/>
          <w:sz w:val="24"/>
          <w:szCs w:val="24"/>
        </w:rPr>
      </w:pPr>
      <w:r>
        <w:rPr>
          <w:rFonts w:ascii="Arial" w:hAnsi="Arial" w:cs="Arial"/>
          <w:b/>
          <w:sz w:val="24"/>
          <w:szCs w:val="24"/>
        </w:rPr>
        <w:t xml:space="preserve">Wheatley House, 25 Cochrane Street, Glasgow </w:t>
      </w:r>
    </w:p>
    <w:p w14:paraId="2CD1727C" w14:textId="77777777" w:rsidR="00B25ED0" w:rsidRPr="003968BB" w:rsidRDefault="00B25ED0" w:rsidP="003968BB">
      <w:pPr>
        <w:jc w:val="both"/>
        <w:rPr>
          <w:rFonts w:ascii="Arial" w:hAnsi="Arial" w:cs="Arial"/>
          <w:b/>
          <w:sz w:val="24"/>
          <w:szCs w:val="24"/>
        </w:rPr>
      </w:pPr>
    </w:p>
    <w:p w14:paraId="02EB378F" w14:textId="77777777" w:rsidR="003968BB" w:rsidRPr="003968BB" w:rsidRDefault="003968BB" w:rsidP="003968BB">
      <w:pPr>
        <w:jc w:val="both"/>
        <w:rPr>
          <w:rFonts w:ascii="Arial" w:hAnsi="Arial" w:cs="Arial"/>
          <w:sz w:val="24"/>
          <w:szCs w:val="24"/>
        </w:rPr>
      </w:pPr>
    </w:p>
    <w:p w14:paraId="659B4698" w14:textId="7E2E4FDE" w:rsidR="00BC184E" w:rsidRDefault="006C766A" w:rsidP="008E7A0D">
      <w:pPr>
        <w:ind w:left="2880" w:hanging="2880"/>
        <w:jc w:val="both"/>
        <w:rPr>
          <w:rFonts w:ascii="Arial" w:hAnsi="Arial" w:cs="Arial"/>
          <w:sz w:val="24"/>
          <w:szCs w:val="24"/>
        </w:rPr>
      </w:pPr>
      <w:r>
        <w:rPr>
          <w:rFonts w:ascii="Arial" w:hAnsi="Arial" w:cs="Arial"/>
          <w:sz w:val="24"/>
          <w:szCs w:val="24"/>
        </w:rPr>
        <w:t>Members present</w:t>
      </w:r>
      <w:r w:rsidR="006921C5" w:rsidRPr="732956BF">
        <w:rPr>
          <w:rFonts w:ascii="Arial" w:hAnsi="Arial" w:cs="Arial"/>
          <w:sz w:val="24"/>
          <w:szCs w:val="24"/>
        </w:rPr>
        <w:t>:</w:t>
      </w:r>
      <w:r w:rsidR="006921C5">
        <w:tab/>
      </w:r>
      <w:r w:rsidR="004F2952" w:rsidRPr="732956BF">
        <w:rPr>
          <w:rFonts w:ascii="Arial" w:hAnsi="Arial" w:cs="Arial"/>
          <w:sz w:val="24"/>
          <w:szCs w:val="24"/>
        </w:rPr>
        <w:t>Iain Macaulay</w:t>
      </w:r>
      <w:r w:rsidR="00C27FAE">
        <w:rPr>
          <w:rFonts w:ascii="Arial" w:hAnsi="Arial" w:cs="Arial"/>
          <w:sz w:val="24"/>
          <w:szCs w:val="24"/>
        </w:rPr>
        <w:t xml:space="preserve"> </w:t>
      </w:r>
      <w:r w:rsidR="001F7EDC" w:rsidRPr="732956BF">
        <w:rPr>
          <w:rFonts w:ascii="Arial" w:hAnsi="Arial" w:cs="Arial"/>
          <w:sz w:val="24"/>
          <w:szCs w:val="24"/>
        </w:rPr>
        <w:t>(Chair),</w:t>
      </w:r>
      <w:r w:rsidR="0087784B">
        <w:rPr>
          <w:rFonts w:ascii="Arial" w:hAnsi="Arial" w:cs="Arial"/>
          <w:sz w:val="24"/>
          <w:szCs w:val="24"/>
        </w:rPr>
        <w:t xml:space="preserve"> </w:t>
      </w:r>
      <w:r w:rsidR="004F2952" w:rsidRPr="732956BF">
        <w:rPr>
          <w:rFonts w:ascii="Arial" w:hAnsi="Arial" w:cs="Arial"/>
          <w:sz w:val="24"/>
          <w:szCs w:val="24"/>
        </w:rPr>
        <w:t>Jackie Brock, Lesley Bloomer (via Teams),</w:t>
      </w:r>
      <w:r w:rsidR="0087784B">
        <w:rPr>
          <w:rFonts w:ascii="Arial" w:hAnsi="Arial" w:cs="Arial"/>
          <w:sz w:val="24"/>
          <w:szCs w:val="24"/>
        </w:rPr>
        <w:t xml:space="preserve"> </w:t>
      </w:r>
      <w:r w:rsidR="004F2952" w:rsidRPr="732956BF">
        <w:rPr>
          <w:rFonts w:ascii="Arial" w:hAnsi="Arial" w:cs="Arial"/>
          <w:sz w:val="24"/>
          <w:szCs w:val="24"/>
        </w:rPr>
        <w:t xml:space="preserve">Andrew Little, </w:t>
      </w:r>
      <w:r w:rsidR="00320D02">
        <w:rPr>
          <w:rFonts w:ascii="Arial" w:hAnsi="Arial" w:cs="Arial"/>
          <w:sz w:val="24"/>
          <w:szCs w:val="24"/>
        </w:rPr>
        <w:t xml:space="preserve">Alex McKay, </w:t>
      </w:r>
      <w:r w:rsidR="00ED6F27">
        <w:rPr>
          <w:rFonts w:ascii="Arial" w:hAnsi="Arial" w:cs="Arial"/>
          <w:sz w:val="24"/>
          <w:szCs w:val="24"/>
        </w:rPr>
        <w:t>Graham McInnes</w:t>
      </w:r>
      <w:r w:rsidR="00B23766">
        <w:rPr>
          <w:rFonts w:ascii="Arial" w:hAnsi="Arial" w:cs="Arial"/>
          <w:sz w:val="24"/>
          <w:szCs w:val="24"/>
        </w:rPr>
        <w:t>,</w:t>
      </w:r>
    </w:p>
    <w:p w14:paraId="343F4846" w14:textId="1FB0DF1F" w:rsidR="00BF57E8" w:rsidRDefault="00BF57E8" w:rsidP="00BF57E8">
      <w:pPr>
        <w:ind w:left="2160" w:hanging="2160"/>
        <w:jc w:val="both"/>
        <w:rPr>
          <w:rFonts w:ascii="Arial" w:hAnsi="Arial" w:cs="Arial"/>
          <w:sz w:val="24"/>
          <w:szCs w:val="24"/>
        </w:rPr>
      </w:pPr>
      <w:r>
        <w:rPr>
          <w:rFonts w:ascii="Arial" w:hAnsi="Arial" w:cs="Arial"/>
          <w:sz w:val="24"/>
          <w:szCs w:val="24"/>
        </w:rPr>
        <w:tab/>
      </w:r>
      <w:r>
        <w:rPr>
          <w:rFonts w:ascii="Arial" w:hAnsi="Arial" w:cs="Arial"/>
          <w:sz w:val="24"/>
          <w:szCs w:val="24"/>
        </w:rPr>
        <w:tab/>
      </w:r>
      <w:r w:rsidRPr="732956BF">
        <w:rPr>
          <w:rFonts w:ascii="Arial" w:hAnsi="Arial" w:cs="Arial"/>
          <w:sz w:val="24"/>
          <w:szCs w:val="24"/>
        </w:rPr>
        <w:t>Antony Ri</w:t>
      </w:r>
      <w:r>
        <w:rPr>
          <w:rFonts w:ascii="Arial" w:hAnsi="Arial" w:cs="Arial"/>
          <w:sz w:val="24"/>
          <w:szCs w:val="24"/>
        </w:rPr>
        <w:t>t</w:t>
      </w:r>
      <w:r w:rsidRPr="732956BF">
        <w:rPr>
          <w:rFonts w:ascii="Arial" w:hAnsi="Arial" w:cs="Arial"/>
          <w:sz w:val="24"/>
          <w:szCs w:val="24"/>
        </w:rPr>
        <w:t xml:space="preserve">chie (Tenant), Pauline Gilmore (Tenant) </w:t>
      </w:r>
    </w:p>
    <w:p w14:paraId="4AB994F1" w14:textId="2046CB45" w:rsidR="732956BF" w:rsidRDefault="732956BF" w:rsidP="732956BF">
      <w:pPr>
        <w:ind w:left="2160" w:hanging="2160"/>
        <w:jc w:val="both"/>
        <w:rPr>
          <w:rFonts w:ascii="Arial" w:hAnsi="Arial" w:cs="Arial"/>
          <w:sz w:val="24"/>
          <w:szCs w:val="24"/>
        </w:rPr>
      </w:pPr>
    </w:p>
    <w:p w14:paraId="4D0D47C6" w14:textId="6C2DB210" w:rsidR="732956BF" w:rsidRDefault="00843FFD" w:rsidP="732956BF">
      <w:pPr>
        <w:ind w:left="2160" w:hanging="2160"/>
        <w:jc w:val="both"/>
        <w:rPr>
          <w:rFonts w:ascii="Arial" w:hAnsi="Arial" w:cs="Arial"/>
          <w:sz w:val="24"/>
          <w:szCs w:val="24"/>
        </w:rPr>
      </w:pPr>
      <w:r>
        <w:rPr>
          <w:rFonts w:ascii="Arial" w:hAnsi="Arial" w:cs="Arial"/>
          <w:sz w:val="24"/>
          <w:szCs w:val="24"/>
        </w:rPr>
        <w:t xml:space="preserve">Proxy in favour: </w:t>
      </w:r>
      <w:r>
        <w:rPr>
          <w:rFonts w:ascii="Arial" w:hAnsi="Arial" w:cs="Arial"/>
          <w:sz w:val="24"/>
          <w:szCs w:val="24"/>
        </w:rPr>
        <w:tab/>
      </w:r>
      <w:r w:rsidR="008E7A0D">
        <w:rPr>
          <w:rFonts w:ascii="Arial" w:hAnsi="Arial" w:cs="Arial"/>
          <w:sz w:val="24"/>
          <w:szCs w:val="24"/>
        </w:rPr>
        <w:tab/>
      </w:r>
      <w:r w:rsidRPr="732956BF">
        <w:rPr>
          <w:rFonts w:ascii="Arial" w:hAnsi="Arial" w:cs="Arial"/>
          <w:sz w:val="24"/>
          <w:szCs w:val="24"/>
        </w:rPr>
        <w:t>Eric Gibson</w:t>
      </w:r>
      <w:r w:rsidR="0087784B">
        <w:rPr>
          <w:rFonts w:ascii="Arial" w:hAnsi="Arial" w:cs="Arial"/>
          <w:sz w:val="24"/>
          <w:szCs w:val="24"/>
        </w:rPr>
        <w:t xml:space="preserve">, </w:t>
      </w:r>
      <w:r w:rsidRPr="732956BF">
        <w:rPr>
          <w:rFonts w:ascii="Arial" w:hAnsi="Arial" w:cs="Arial"/>
          <w:sz w:val="24"/>
          <w:szCs w:val="24"/>
        </w:rPr>
        <w:t>Gregor Dunlay</w:t>
      </w:r>
      <w:r w:rsidR="0087784B">
        <w:rPr>
          <w:rFonts w:ascii="Arial" w:hAnsi="Arial" w:cs="Arial"/>
          <w:sz w:val="24"/>
          <w:szCs w:val="24"/>
        </w:rPr>
        <w:t xml:space="preserve">, </w:t>
      </w:r>
      <w:r w:rsidRPr="732956BF">
        <w:rPr>
          <w:rFonts w:ascii="Arial" w:hAnsi="Arial" w:cs="Arial"/>
          <w:sz w:val="24"/>
          <w:szCs w:val="24"/>
        </w:rPr>
        <w:t>Hussain Kayani</w:t>
      </w:r>
      <w:r w:rsidR="00DE2C38">
        <w:rPr>
          <w:rFonts w:ascii="Arial" w:hAnsi="Arial" w:cs="Arial"/>
          <w:sz w:val="24"/>
          <w:szCs w:val="24"/>
        </w:rPr>
        <w:t xml:space="preserve">, </w:t>
      </w:r>
      <w:r w:rsidR="00DE2C38" w:rsidRPr="732956BF">
        <w:rPr>
          <w:rFonts w:ascii="Arial" w:hAnsi="Arial" w:cs="Arial"/>
          <w:sz w:val="24"/>
          <w:szCs w:val="24"/>
        </w:rPr>
        <w:t>Guy Kervilet</w:t>
      </w:r>
    </w:p>
    <w:p w14:paraId="171A488E" w14:textId="77777777" w:rsidR="00A0428F" w:rsidRDefault="00A0428F" w:rsidP="732956BF">
      <w:pPr>
        <w:ind w:left="2160" w:hanging="2160"/>
        <w:jc w:val="both"/>
        <w:rPr>
          <w:rFonts w:ascii="Arial" w:hAnsi="Arial" w:cs="Arial"/>
          <w:sz w:val="24"/>
          <w:szCs w:val="24"/>
        </w:rPr>
      </w:pPr>
    </w:p>
    <w:p w14:paraId="6AEA01C1" w14:textId="13114EE7" w:rsidR="009620B1" w:rsidRDefault="009620B1" w:rsidP="008E7A0D">
      <w:pPr>
        <w:ind w:left="2880" w:hanging="2880"/>
        <w:jc w:val="both"/>
        <w:rPr>
          <w:rFonts w:ascii="Arial" w:hAnsi="Arial" w:cs="Arial"/>
          <w:sz w:val="24"/>
          <w:szCs w:val="24"/>
        </w:rPr>
      </w:pPr>
      <w:r>
        <w:rPr>
          <w:rFonts w:ascii="Arial" w:hAnsi="Arial" w:cs="Arial"/>
          <w:sz w:val="24"/>
          <w:szCs w:val="24"/>
        </w:rPr>
        <w:t>In attendance:</w:t>
      </w:r>
      <w:r>
        <w:rPr>
          <w:rFonts w:ascii="Arial" w:hAnsi="Arial" w:cs="Arial"/>
          <w:sz w:val="24"/>
          <w:szCs w:val="24"/>
        </w:rPr>
        <w:tab/>
      </w:r>
      <w:r w:rsidR="000F020D" w:rsidRPr="000F020D">
        <w:rPr>
          <w:rFonts w:ascii="Arial" w:hAnsi="Arial" w:cs="Arial"/>
          <w:sz w:val="24"/>
          <w:szCs w:val="24"/>
        </w:rPr>
        <w:t>Laura Henderson (Managing Director)</w:t>
      </w:r>
      <w:r w:rsidR="000F020D">
        <w:rPr>
          <w:rFonts w:ascii="Arial" w:hAnsi="Arial" w:cs="Arial"/>
          <w:sz w:val="24"/>
          <w:szCs w:val="24"/>
        </w:rPr>
        <w:t xml:space="preserve">, </w:t>
      </w:r>
      <w:r w:rsidR="00035600">
        <w:rPr>
          <w:rFonts w:ascii="Arial" w:hAnsi="Arial" w:cs="Arial"/>
          <w:sz w:val="24"/>
          <w:szCs w:val="24"/>
        </w:rPr>
        <w:t>M</w:t>
      </w:r>
      <w:r w:rsidR="000A70F6">
        <w:rPr>
          <w:rFonts w:ascii="Arial" w:hAnsi="Arial" w:cs="Arial"/>
          <w:sz w:val="24"/>
          <w:szCs w:val="24"/>
        </w:rPr>
        <w:t xml:space="preserve">ellisa Campbell, Head of Housing, </w:t>
      </w:r>
      <w:r w:rsidR="000F020D" w:rsidRPr="000F020D">
        <w:rPr>
          <w:rFonts w:ascii="Arial" w:hAnsi="Arial" w:cs="Arial"/>
          <w:sz w:val="24"/>
          <w:szCs w:val="24"/>
        </w:rPr>
        <w:t>Stephen Wright (Director of Governance)</w:t>
      </w:r>
      <w:r w:rsidR="00D4219B">
        <w:rPr>
          <w:rFonts w:ascii="Arial" w:hAnsi="Arial" w:cs="Arial"/>
          <w:sz w:val="24"/>
          <w:szCs w:val="24"/>
        </w:rPr>
        <w:t xml:space="preserve">, Pauline Donald (Governance Business Partner </w:t>
      </w:r>
      <w:r w:rsidR="000F020D" w:rsidRPr="000F020D">
        <w:rPr>
          <w:rFonts w:ascii="Arial" w:hAnsi="Arial" w:cs="Arial"/>
          <w:sz w:val="24"/>
          <w:szCs w:val="24"/>
        </w:rPr>
        <w:t>and Sarah Stocks (Finance Manager).</w:t>
      </w:r>
    </w:p>
    <w:p w14:paraId="37AEC40C" w14:textId="77777777" w:rsidR="001C3F31" w:rsidRDefault="001C3F31" w:rsidP="000F020D">
      <w:pPr>
        <w:ind w:left="2160" w:hanging="2160"/>
        <w:jc w:val="both"/>
        <w:rPr>
          <w:rFonts w:ascii="Arial" w:hAnsi="Arial" w:cs="Arial"/>
          <w:sz w:val="24"/>
          <w:szCs w:val="24"/>
        </w:rPr>
      </w:pPr>
    </w:p>
    <w:p w14:paraId="14B7C211" w14:textId="16761E9F" w:rsidR="001C3F31" w:rsidRDefault="001C3F31" w:rsidP="000F020D">
      <w:pPr>
        <w:ind w:left="2160" w:hanging="2160"/>
        <w:jc w:val="both"/>
        <w:rPr>
          <w:rFonts w:ascii="Arial" w:hAnsi="Arial" w:cs="Arial"/>
          <w:sz w:val="24"/>
          <w:szCs w:val="24"/>
        </w:rPr>
      </w:pPr>
      <w:r>
        <w:rPr>
          <w:rFonts w:ascii="Arial" w:hAnsi="Arial" w:cs="Arial"/>
          <w:sz w:val="24"/>
          <w:szCs w:val="24"/>
        </w:rPr>
        <w:t>Parent representat</w:t>
      </w:r>
      <w:r w:rsidR="008E7A0D">
        <w:rPr>
          <w:rFonts w:ascii="Arial" w:hAnsi="Arial" w:cs="Arial"/>
          <w:sz w:val="24"/>
          <w:szCs w:val="24"/>
        </w:rPr>
        <w:t xml:space="preserve">ive: </w:t>
      </w:r>
      <w:r w:rsidR="008E7A0D">
        <w:rPr>
          <w:rFonts w:ascii="Arial" w:hAnsi="Arial" w:cs="Arial"/>
          <w:sz w:val="24"/>
          <w:szCs w:val="24"/>
        </w:rPr>
        <w:tab/>
      </w:r>
      <w:r w:rsidR="008E7A0D" w:rsidRPr="00DE2B8F">
        <w:rPr>
          <w:rFonts w:ascii="Arial" w:hAnsi="Arial" w:cs="Arial"/>
          <w:sz w:val="24"/>
          <w:szCs w:val="24"/>
        </w:rPr>
        <w:t>Laura Pluck, Group Director of Communities</w:t>
      </w:r>
    </w:p>
    <w:p w14:paraId="41C8F396" w14:textId="77777777" w:rsidR="003968BB" w:rsidRDefault="003968BB" w:rsidP="003968BB">
      <w:pPr>
        <w:ind w:left="2160" w:hanging="2160"/>
        <w:jc w:val="both"/>
        <w:rPr>
          <w:rFonts w:ascii="Arial" w:hAnsi="Arial" w:cs="Arial"/>
          <w:sz w:val="24"/>
          <w:szCs w:val="24"/>
        </w:rPr>
      </w:pPr>
    </w:p>
    <w:p w14:paraId="3F1C2237" w14:textId="77777777" w:rsidR="00792F49" w:rsidRPr="003968BB" w:rsidRDefault="00792F49" w:rsidP="003968BB">
      <w:pPr>
        <w:ind w:left="2160" w:hanging="2160"/>
        <w:jc w:val="both"/>
        <w:rPr>
          <w:rFonts w:ascii="Arial" w:hAnsi="Arial" w:cs="Arial"/>
          <w:sz w:val="24"/>
          <w:szCs w:val="24"/>
        </w:rPr>
      </w:pPr>
    </w:p>
    <w:p w14:paraId="60001427" w14:textId="77777777" w:rsidR="003968BB" w:rsidRPr="005924CB" w:rsidRDefault="003968BB" w:rsidP="00C9361E">
      <w:pPr>
        <w:numPr>
          <w:ilvl w:val="0"/>
          <w:numId w:val="1"/>
        </w:numPr>
        <w:ind w:left="709"/>
        <w:jc w:val="both"/>
        <w:rPr>
          <w:rFonts w:ascii="Arial" w:hAnsi="Arial" w:cs="Arial"/>
          <w:sz w:val="24"/>
          <w:szCs w:val="24"/>
        </w:rPr>
      </w:pPr>
      <w:r w:rsidRPr="005924CB">
        <w:rPr>
          <w:rFonts w:ascii="Arial" w:hAnsi="Arial" w:cs="Arial"/>
          <w:b/>
          <w:sz w:val="24"/>
          <w:szCs w:val="24"/>
        </w:rPr>
        <w:t>Apologies for absence</w:t>
      </w:r>
    </w:p>
    <w:p w14:paraId="72A3D3EC" w14:textId="77777777" w:rsidR="003968BB" w:rsidRDefault="003968BB" w:rsidP="003968BB">
      <w:pPr>
        <w:jc w:val="both"/>
        <w:rPr>
          <w:rFonts w:ascii="Arial" w:hAnsi="Arial" w:cs="Arial"/>
          <w:bCs/>
          <w:sz w:val="24"/>
          <w:szCs w:val="24"/>
        </w:rPr>
      </w:pPr>
    </w:p>
    <w:p w14:paraId="567F1E86" w14:textId="30432F88" w:rsidR="00A3247A" w:rsidRPr="002559EB" w:rsidRDefault="00CC624D" w:rsidP="001A3BE9">
      <w:pPr>
        <w:pStyle w:val="ListParagraph"/>
        <w:ind w:left="705"/>
        <w:jc w:val="both"/>
        <w:rPr>
          <w:rFonts w:ascii="Arial" w:hAnsi="Arial" w:cs="Arial"/>
          <w:sz w:val="24"/>
          <w:szCs w:val="24"/>
        </w:rPr>
      </w:pPr>
      <w:r>
        <w:rPr>
          <w:rFonts w:ascii="Arial" w:hAnsi="Arial" w:cs="Arial"/>
          <w:sz w:val="24"/>
          <w:szCs w:val="24"/>
        </w:rPr>
        <w:t xml:space="preserve">No </w:t>
      </w:r>
      <w:r w:rsidR="008A459A">
        <w:rPr>
          <w:rFonts w:ascii="Arial" w:hAnsi="Arial" w:cs="Arial"/>
          <w:sz w:val="24"/>
          <w:szCs w:val="24"/>
        </w:rPr>
        <w:t>a</w:t>
      </w:r>
      <w:r w:rsidR="00D1380E" w:rsidRPr="1CE6E9F6">
        <w:rPr>
          <w:rFonts w:ascii="Arial" w:hAnsi="Arial" w:cs="Arial"/>
          <w:sz w:val="24"/>
          <w:szCs w:val="24"/>
        </w:rPr>
        <w:t>pologies were received</w:t>
      </w:r>
      <w:r w:rsidR="00D4219B">
        <w:rPr>
          <w:rFonts w:ascii="Arial" w:hAnsi="Arial" w:cs="Arial"/>
          <w:sz w:val="24"/>
          <w:szCs w:val="24"/>
        </w:rPr>
        <w:t xml:space="preserve">. </w:t>
      </w:r>
    </w:p>
    <w:p w14:paraId="37A874D0" w14:textId="01C22D0A" w:rsidR="002559EB" w:rsidRDefault="002559EB" w:rsidP="002559EB">
      <w:pPr>
        <w:pStyle w:val="ListParagraph"/>
        <w:ind w:left="705"/>
        <w:jc w:val="both"/>
        <w:rPr>
          <w:rFonts w:ascii="Arial" w:hAnsi="Arial" w:cs="Arial"/>
          <w:sz w:val="24"/>
          <w:szCs w:val="24"/>
        </w:rPr>
      </w:pPr>
    </w:p>
    <w:p w14:paraId="69C9FF4C" w14:textId="5A6074F4" w:rsidR="000E6FD4" w:rsidRPr="002559EB" w:rsidRDefault="000E6FD4" w:rsidP="000E6FD4">
      <w:pPr>
        <w:pStyle w:val="ListParagraph"/>
        <w:ind w:left="705"/>
        <w:jc w:val="both"/>
        <w:rPr>
          <w:rFonts w:ascii="Arial" w:hAnsi="Arial" w:cs="Arial"/>
          <w:sz w:val="24"/>
          <w:szCs w:val="24"/>
        </w:rPr>
      </w:pPr>
      <w:r w:rsidRPr="5820BB96">
        <w:rPr>
          <w:rFonts w:ascii="Arial" w:hAnsi="Arial" w:cs="Arial"/>
          <w:sz w:val="24"/>
          <w:szCs w:val="24"/>
        </w:rPr>
        <w:t>The Chair declared that a quorum was present and that the meeting had been duly convened.</w:t>
      </w:r>
    </w:p>
    <w:p w14:paraId="0DC7AD37" w14:textId="77777777" w:rsidR="002559EB" w:rsidRPr="00D1380E" w:rsidRDefault="002559EB" w:rsidP="00D1380E">
      <w:pPr>
        <w:pStyle w:val="ListParagraph"/>
        <w:jc w:val="both"/>
        <w:rPr>
          <w:rFonts w:ascii="Arial" w:hAnsi="Arial" w:cs="Arial"/>
          <w:bCs/>
          <w:sz w:val="24"/>
          <w:szCs w:val="24"/>
        </w:rPr>
      </w:pPr>
    </w:p>
    <w:p w14:paraId="5E5D604A" w14:textId="07B11A4B" w:rsidR="002559EB" w:rsidRPr="002559EB" w:rsidRDefault="005924CB" w:rsidP="002559EB">
      <w:pPr>
        <w:pStyle w:val="ListParagraph"/>
        <w:numPr>
          <w:ilvl w:val="0"/>
          <w:numId w:val="1"/>
        </w:numPr>
        <w:jc w:val="both"/>
        <w:rPr>
          <w:rFonts w:ascii="Arial" w:hAnsi="Arial" w:cs="Arial"/>
          <w:bCs/>
          <w:sz w:val="24"/>
          <w:szCs w:val="24"/>
        </w:rPr>
      </w:pPr>
      <w:r w:rsidRPr="005924CB">
        <w:rPr>
          <w:rFonts w:ascii="Arial" w:hAnsi="Arial" w:cs="Arial"/>
          <w:b/>
          <w:bCs/>
          <w:sz w:val="24"/>
          <w:szCs w:val="24"/>
        </w:rPr>
        <w:t xml:space="preserve">Minute of </w:t>
      </w:r>
      <w:r w:rsidR="00763919">
        <w:rPr>
          <w:rFonts w:ascii="Arial" w:hAnsi="Arial" w:cs="Arial"/>
          <w:b/>
          <w:bCs/>
          <w:sz w:val="24"/>
          <w:szCs w:val="24"/>
        </w:rPr>
        <w:t>Annual General Meeting</w:t>
      </w:r>
      <w:r w:rsidR="002559EB">
        <w:rPr>
          <w:rFonts w:ascii="Arial" w:hAnsi="Arial" w:cs="Arial"/>
          <w:b/>
          <w:bCs/>
          <w:sz w:val="24"/>
          <w:szCs w:val="24"/>
        </w:rPr>
        <w:t xml:space="preserve"> held on Monday </w:t>
      </w:r>
      <w:r w:rsidR="008B4478">
        <w:rPr>
          <w:rFonts w:ascii="Arial" w:hAnsi="Arial" w:cs="Arial"/>
          <w:b/>
          <w:bCs/>
          <w:sz w:val="24"/>
          <w:szCs w:val="24"/>
        </w:rPr>
        <w:t>19</w:t>
      </w:r>
      <w:r w:rsidRPr="005924CB">
        <w:rPr>
          <w:rFonts w:ascii="Arial" w:hAnsi="Arial" w:cs="Arial"/>
          <w:b/>
          <w:bCs/>
          <w:sz w:val="24"/>
          <w:szCs w:val="24"/>
        </w:rPr>
        <w:t xml:space="preserve"> September 20</w:t>
      </w:r>
      <w:r w:rsidR="00A45D90">
        <w:rPr>
          <w:rFonts w:ascii="Arial" w:hAnsi="Arial" w:cs="Arial"/>
          <w:b/>
          <w:bCs/>
          <w:sz w:val="24"/>
          <w:szCs w:val="24"/>
        </w:rPr>
        <w:t>2</w:t>
      </w:r>
      <w:r w:rsidR="008B4478">
        <w:rPr>
          <w:rFonts w:ascii="Arial" w:hAnsi="Arial" w:cs="Arial"/>
          <w:b/>
          <w:bCs/>
          <w:sz w:val="24"/>
          <w:szCs w:val="24"/>
        </w:rPr>
        <w:t>3</w:t>
      </w:r>
      <w:r w:rsidR="00A3247A" w:rsidRPr="002559EB">
        <w:rPr>
          <w:rFonts w:ascii="Arial" w:hAnsi="Arial" w:cs="Arial"/>
          <w:b/>
          <w:bCs/>
          <w:sz w:val="24"/>
          <w:szCs w:val="24"/>
        </w:rPr>
        <w:t xml:space="preserve">. </w:t>
      </w:r>
    </w:p>
    <w:p w14:paraId="4265A858" w14:textId="1F1FCBE4" w:rsidR="002559EB" w:rsidRDefault="002559EB" w:rsidP="002559EB">
      <w:pPr>
        <w:jc w:val="both"/>
        <w:rPr>
          <w:rFonts w:ascii="Arial" w:hAnsi="Arial" w:cs="Arial"/>
          <w:bCs/>
          <w:sz w:val="24"/>
          <w:szCs w:val="24"/>
        </w:rPr>
      </w:pPr>
    </w:p>
    <w:p w14:paraId="2C2C211F" w14:textId="52AA1F06" w:rsidR="00A45D90" w:rsidRPr="00457991" w:rsidRDefault="00457991" w:rsidP="002559EB">
      <w:pPr>
        <w:ind w:left="680"/>
        <w:jc w:val="both"/>
        <w:rPr>
          <w:rFonts w:ascii="Arial" w:hAnsi="Arial" w:cs="Arial"/>
          <w:b/>
          <w:sz w:val="24"/>
          <w:szCs w:val="24"/>
        </w:rPr>
      </w:pPr>
      <w:r w:rsidRPr="00457991">
        <w:rPr>
          <w:rFonts w:ascii="Arial" w:hAnsi="Arial" w:cs="Arial"/>
          <w:b/>
          <w:sz w:val="24"/>
          <w:szCs w:val="24"/>
        </w:rPr>
        <w:t xml:space="preserve">Decided:  </w:t>
      </w:r>
      <w:r w:rsidR="002559EB" w:rsidRPr="00457991">
        <w:rPr>
          <w:rFonts w:ascii="Arial" w:hAnsi="Arial" w:cs="Arial"/>
          <w:b/>
          <w:sz w:val="24"/>
          <w:szCs w:val="24"/>
        </w:rPr>
        <w:t xml:space="preserve">The members approved </w:t>
      </w:r>
      <w:r w:rsidR="003C3A56" w:rsidRPr="00457991">
        <w:rPr>
          <w:rFonts w:ascii="Arial" w:hAnsi="Arial" w:cs="Arial"/>
          <w:b/>
          <w:sz w:val="24"/>
          <w:szCs w:val="24"/>
        </w:rPr>
        <w:t>t</w:t>
      </w:r>
      <w:r w:rsidR="002559EB" w:rsidRPr="00457991">
        <w:rPr>
          <w:rFonts w:ascii="Arial" w:hAnsi="Arial" w:cs="Arial"/>
          <w:b/>
          <w:sz w:val="24"/>
          <w:szCs w:val="24"/>
        </w:rPr>
        <w:t>he minute</w:t>
      </w:r>
      <w:r w:rsidR="00C02560" w:rsidRPr="00457991">
        <w:rPr>
          <w:rFonts w:ascii="Arial" w:hAnsi="Arial" w:cs="Arial"/>
          <w:b/>
          <w:sz w:val="24"/>
          <w:szCs w:val="24"/>
        </w:rPr>
        <w:t>s</w:t>
      </w:r>
      <w:r w:rsidR="003C3A56" w:rsidRPr="00457991">
        <w:rPr>
          <w:rFonts w:ascii="Arial" w:hAnsi="Arial" w:cs="Arial"/>
          <w:b/>
          <w:sz w:val="24"/>
          <w:szCs w:val="24"/>
        </w:rPr>
        <w:t xml:space="preserve"> of the </w:t>
      </w:r>
      <w:r w:rsidR="00763919" w:rsidRPr="00457991">
        <w:rPr>
          <w:rFonts w:ascii="Arial" w:hAnsi="Arial" w:cs="Arial"/>
          <w:b/>
          <w:sz w:val="24"/>
          <w:szCs w:val="24"/>
        </w:rPr>
        <w:t xml:space="preserve">AGM </w:t>
      </w:r>
      <w:r w:rsidR="003C3A56" w:rsidRPr="00457991">
        <w:rPr>
          <w:rFonts w:ascii="Arial" w:hAnsi="Arial" w:cs="Arial"/>
          <w:b/>
          <w:sz w:val="24"/>
          <w:szCs w:val="24"/>
        </w:rPr>
        <w:t xml:space="preserve">held on </w:t>
      </w:r>
      <w:r w:rsidR="008B4478" w:rsidRPr="00457991">
        <w:rPr>
          <w:rFonts w:ascii="Arial" w:hAnsi="Arial" w:cs="Arial"/>
          <w:b/>
          <w:sz w:val="24"/>
          <w:szCs w:val="24"/>
        </w:rPr>
        <w:t>19</w:t>
      </w:r>
      <w:r w:rsidR="00763919" w:rsidRPr="00457991">
        <w:rPr>
          <w:rFonts w:ascii="Arial" w:hAnsi="Arial" w:cs="Arial"/>
          <w:b/>
          <w:sz w:val="24"/>
          <w:szCs w:val="24"/>
        </w:rPr>
        <w:t xml:space="preserve"> September 202</w:t>
      </w:r>
      <w:r w:rsidR="008B4478" w:rsidRPr="00457991">
        <w:rPr>
          <w:rFonts w:ascii="Arial" w:hAnsi="Arial" w:cs="Arial"/>
          <w:b/>
          <w:sz w:val="24"/>
          <w:szCs w:val="24"/>
        </w:rPr>
        <w:t>3</w:t>
      </w:r>
      <w:r w:rsidR="00763919" w:rsidRPr="00457991">
        <w:rPr>
          <w:rFonts w:ascii="Arial" w:hAnsi="Arial" w:cs="Arial"/>
          <w:b/>
          <w:sz w:val="24"/>
          <w:szCs w:val="24"/>
        </w:rPr>
        <w:t>.</w:t>
      </w:r>
    </w:p>
    <w:p w14:paraId="5F17B7E1" w14:textId="77777777" w:rsidR="00A45D90" w:rsidRDefault="00A45D90" w:rsidP="00A45D90">
      <w:pPr>
        <w:jc w:val="both"/>
        <w:rPr>
          <w:rFonts w:ascii="Arial" w:hAnsi="Arial" w:cs="Arial"/>
          <w:bCs/>
          <w:sz w:val="24"/>
          <w:szCs w:val="24"/>
        </w:rPr>
      </w:pPr>
    </w:p>
    <w:p w14:paraId="20441869" w14:textId="22D7C86F" w:rsidR="003968BB" w:rsidRDefault="005924CB" w:rsidP="00C9361E">
      <w:pPr>
        <w:numPr>
          <w:ilvl w:val="0"/>
          <w:numId w:val="1"/>
        </w:numPr>
        <w:ind w:left="709"/>
        <w:jc w:val="both"/>
        <w:rPr>
          <w:rFonts w:ascii="Arial" w:hAnsi="Arial" w:cs="Arial"/>
          <w:b/>
          <w:bCs/>
          <w:sz w:val="24"/>
          <w:szCs w:val="24"/>
        </w:rPr>
      </w:pPr>
      <w:r w:rsidRPr="005924CB">
        <w:rPr>
          <w:rFonts w:ascii="Arial" w:hAnsi="Arial" w:cs="Arial"/>
          <w:b/>
          <w:bCs/>
          <w:sz w:val="24"/>
          <w:szCs w:val="24"/>
        </w:rPr>
        <w:t>Chair’s Report 20</w:t>
      </w:r>
      <w:r w:rsidR="002342CA">
        <w:rPr>
          <w:rFonts w:ascii="Arial" w:hAnsi="Arial" w:cs="Arial"/>
          <w:b/>
          <w:bCs/>
          <w:sz w:val="24"/>
          <w:szCs w:val="24"/>
        </w:rPr>
        <w:t>2</w:t>
      </w:r>
      <w:r w:rsidR="004F2952">
        <w:rPr>
          <w:rFonts w:ascii="Arial" w:hAnsi="Arial" w:cs="Arial"/>
          <w:b/>
          <w:bCs/>
          <w:sz w:val="24"/>
          <w:szCs w:val="24"/>
        </w:rPr>
        <w:t>3</w:t>
      </w:r>
      <w:r w:rsidR="00763919">
        <w:rPr>
          <w:rFonts w:ascii="Arial" w:hAnsi="Arial" w:cs="Arial"/>
          <w:b/>
          <w:bCs/>
          <w:sz w:val="24"/>
          <w:szCs w:val="24"/>
        </w:rPr>
        <w:t>/2</w:t>
      </w:r>
      <w:r w:rsidR="004F2952">
        <w:rPr>
          <w:rFonts w:ascii="Arial" w:hAnsi="Arial" w:cs="Arial"/>
          <w:b/>
          <w:bCs/>
          <w:sz w:val="24"/>
          <w:szCs w:val="24"/>
        </w:rPr>
        <w:t>4</w:t>
      </w:r>
      <w:r w:rsidRPr="005924CB">
        <w:rPr>
          <w:rFonts w:ascii="Arial" w:hAnsi="Arial" w:cs="Arial"/>
          <w:b/>
          <w:bCs/>
          <w:sz w:val="24"/>
          <w:szCs w:val="24"/>
        </w:rPr>
        <w:t xml:space="preserve"> (</w:t>
      </w:r>
      <w:r w:rsidR="00CF4AB1">
        <w:rPr>
          <w:rFonts w:ascii="Arial" w:hAnsi="Arial" w:cs="Arial"/>
          <w:b/>
          <w:bCs/>
          <w:sz w:val="24"/>
          <w:szCs w:val="24"/>
        </w:rPr>
        <w:t>v</w:t>
      </w:r>
      <w:r w:rsidRPr="005924CB">
        <w:rPr>
          <w:rFonts w:ascii="Arial" w:hAnsi="Arial" w:cs="Arial"/>
          <w:b/>
          <w:bCs/>
          <w:sz w:val="24"/>
          <w:szCs w:val="24"/>
        </w:rPr>
        <w:t>erbal)</w:t>
      </w:r>
    </w:p>
    <w:p w14:paraId="7B92428F" w14:textId="77777777" w:rsidR="007953CF" w:rsidRDefault="007953CF" w:rsidP="007953CF">
      <w:pPr>
        <w:jc w:val="both"/>
        <w:rPr>
          <w:rFonts w:ascii="Arial" w:hAnsi="Arial" w:cs="Arial"/>
          <w:b/>
          <w:bCs/>
          <w:sz w:val="24"/>
          <w:szCs w:val="24"/>
        </w:rPr>
      </w:pPr>
    </w:p>
    <w:p w14:paraId="745B25C5" w14:textId="7655030C" w:rsidR="007953CF" w:rsidRDefault="007953CF" w:rsidP="007953CF">
      <w:pPr>
        <w:pStyle w:val="paragraph"/>
        <w:spacing w:before="0" w:beforeAutospacing="0" w:after="0" w:afterAutospacing="0"/>
        <w:ind w:left="709"/>
        <w:jc w:val="both"/>
        <w:textAlignment w:val="baseline"/>
        <w:rPr>
          <w:rFonts w:ascii="Segoe UI" w:hAnsi="Segoe UI" w:cs="Segoe UI"/>
          <w:sz w:val="18"/>
          <w:szCs w:val="18"/>
        </w:rPr>
      </w:pPr>
      <w:r>
        <w:rPr>
          <w:rStyle w:val="normaltextrun"/>
          <w:rFonts w:ascii="Arial" w:hAnsi="Arial" w:cs="Arial"/>
        </w:rPr>
        <w:t>The Chair provided an overview of th</w:t>
      </w:r>
      <w:r w:rsidR="00792F49">
        <w:rPr>
          <w:rStyle w:val="normaltextrun"/>
          <w:rFonts w:ascii="Arial" w:hAnsi="Arial" w:cs="Arial"/>
        </w:rPr>
        <w:t xml:space="preserve">e </w:t>
      </w:r>
      <w:r>
        <w:rPr>
          <w:rStyle w:val="normaltextrun"/>
          <w:rFonts w:ascii="Arial" w:hAnsi="Arial" w:cs="Arial"/>
        </w:rPr>
        <w:t>year</w:t>
      </w:r>
      <w:r w:rsidR="004F2952">
        <w:rPr>
          <w:rStyle w:val="normaltextrun"/>
          <w:rFonts w:ascii="Arial" w:hAnsi="Arial" w:cs="Arial"/>
        </w:rPr>
        <w:t xml:space="preserve"> and noted that 2023/24 ha</w:t>
      </w:r>
      <w:r w:rsidR="00792F49">
        <w:rPr>
          <w:rStyle w:val="normaltextrun"/>
          <w:rFonts w:ascii="Arial" w:hAnsi="Arial" w:cs="Arial"/>
        </w:rPr>
        <w:t>d</w:t>
      </w:r>
      <w:r w:rsidR="004F2952">
        <w:rPr>
          <w:rStyle w:val="normaltextrun"/>
          <w:rFonts w:ascii="Arial" w:hAnsi="Arial" w:cs="Arial"/>
        </w:rPr>
        <w:t xml:space="preserve"> been an important mid-way point in the five-year strategy, ‘Your Home, Your </w:t>
      </w:r>
      <w:r w:rsidR="005141BA">
        <w:rPr>
          <w:rStyle w:val="normaltextrun"/>
          <w:rFonts w:ascii="Arial" w:hAnsi="Arial" w:cs="Arial"/>
        </w:rPr>
        <w:t>Community</w:t>
      </w:r>
      <w:r w:rsidR="004F2952">
        <w:rPr>
          <w:rStyle w:val="normaltextrun"/>
          <w:rFonts w:ascii="Arial" w:hAnsi="Arial" w:cs="Arial"/>
        </w:rPr>
        <w:t>, Your Future</w:t>
      </w:r>
      <w:r w:rsidR="005141BA">
        <w:rPr>
          <w:rStyle w:val="normaltextrun"/>
          <w:rFonts w:ascii="Arial" w:hAnsi="Arial" w:cs="Arial"/>
        </w:rPr>
        <w:t>’.</w:t>
      </w:r>
    </w:p>
    <w:p w14:paraId="6F693CD3" w14:textId="05CF21C6" w:rsidR="005924CB" w:rsidRPr="005141BA" w:rsidRDefault="007953CF" w:rsidP="005141BA">
      <w:pPr>
        <w:pStyle w:val="paragraph"/>
        <w:spacing w:before="0" w:beforeAutospacing="0" w:after="0" w:afterAutospacing="0"/>
        <w:ind w:left="709"/>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13AA860" w14:textId="76E015B8" w:rsidR="001A3BE9" w:rsidRDefault="00423473" w:rsidP="00076983">
      <w:pPr>
        <w:ind w:left="709"/>
        <w:jc w:val="both"/>
        <w:rPr>
          <w:rFonts w:ascii="Arial" w:hAnsi="Arial" w:cs="Arial"/>
          <w:bCs/>
          <w:sz w:val="24"/>
          <w:szCs w:val="24"/>
        </w:rPr>
      </w:pPr>
      <w:r w:rsidRPr="001A3BE9">
        <w:rPr>
          <w:rFonts w:ascii="Arial" w:hAnsi="Arial" w:cs="Arial"/>
          <w:bCs/>
          <w:sz w:val="24"/>
          <w:szCs w:val="24"/>
        </w:rPr>
        <w:t>The Chair p</w:t>
      </w:r>
      <w:r w:rsidR="00F14F23" w:rsidRPr="001A3BE9">
        <w:rPr>
          <w:rFonts w:ascii="Arial" w:hAnsi="Arial" w:cs="Arial"/>
          <w:bCs/>
          <w:sz w:val="24"/>
          <w:szCs w:val="24"/>
        </w:rPr>
        <w:t xml:space="preserve">rovided a summary of activity </w:t>
      </w:r>
      <w:r w:rsidR="007C48D7">
        <w:rPr>
          <w:rFonts w:ascii="Arial" w:hAnsi="Arial" w:cs="Arial"/>
          <w:bCs/>
          <w:sz w:val="24"/>
          <w:szCs w:val="24"/>
        </w:rPr>
        <w:t xml:space="preserve">and achievements </w:t>
      </w:r>
      <w:r w:rsidR="00076983">
        <w:rPr>
          <w:rFonts w:ascii="Arial" w:hAnsi="Arial" w:cs="Arial"/>
          <w:bCs/>
          <w:sz w:val="24"/>
          <w:szCs w:val="24"/>
        </w:rPr>
        <w:t xml:space="preserve">undertaken </w:t>
      </w:r>
      <w:r w:rsidR="00F14F23" w:rsidRPr="001A3BE9">
        <w:rPr>
          <w:rFonts w:ascii="Arial" w:hAnsi="Arial" w:cs="Arial"/>
          <w:bCs/>
          <w:sz w:val="24"/>
          <w:szCs w:val="24"/>
        </w:rPr>
        <w:t>in the past year</w:t>
      </w:r>
      <w:r w:rsidR="00076983">
        <w:rPr>
          <w:rFonts w:ascii="Arial" w:hAnsi="Arial" w:cs="Arial"/>
          <w:bCs/>
          <w:sz w:val="24"/>
          <w:szCs w:val="24"/>
        </w:rPr>
        <w:t xml:space="preserve"> to support our customers</w:t>
      </w:r>
      <w:r w:rsidR="007C48D7">
        <w:rPr>
          <w:rFonts w:ascii="Arial" w:hAnsi="Arial" w:cs="Arial"/>
          <w:bCs/>
          <w:sz w:val="24"/>
          <w:szCs w:val="24"/>
        </w:rPr>
        <w:t>, advising that further details are as set out in our annual report:</w:t>
      </w:r>
      <w:r w:rsidR="003C3A56">
        <w:rPr>
          <w:rFonts w:ascii="Arial" w:hAnsi="Arial" w:cs="Arial"/>
          <w:bCs/>
          <w:sz w:val="24"/>
          <w:szCs w:val="24"/>
        </w:rPr>
        <w:t xml:space="preserve"> </w:t>
      </w:r>
    </w:p>
    <w:p w14:paraId="109B8AC1" w14:textId="77777777" w:rsidR="005141BA" w:rsidRPr="00B23766" w:rsidRDefault="005141BA" w:rsidP="00054E6D">
      <w:pPr>
        <w:ind w:firstLine="709"/>
        <w:jc w:val="both"/>
        <w:rPr>
          <w:rFonts w:ascii="Arial" w:hAnsi="Arial" w:cs="Arial"/>
          <w:bCs/>
          <w:sz w:val="24"/>
          <w:szCs w:val="24"/>
        </w:rPr>
      </w:pPr>
    </w:p>
    <w:p w14:paraId="57AB2C3B" w14:textId="1C87DE93" w:rsidR="005141BA" w:rsidRPr="00FE31D5" w:rsidRDefault="005141BA" w:rsidP="00D176B2">
      <w:pPr>
        <w:ind w:firstLine="709"/>
        <w:jc w:val="both"/>
        <w:rPr>
          <w:rFonts w:ascii="Arial" w:hAnsi="Arial" w:cs="Arial"/>
          <w:b/>
          <w:bCs/>
          <w:sz w:val="24"/>
          <w:szCs w:val="24"/>
        </w:rPr>
      </w:pPr>
      <w:r w:rsidRPr="00FE31D5">
        <w:rPr>
          <w:rFonts w:ascii="Arial" w:hAnsi="Arial" w:cs="Arial"/>
          <w:b/>
          <w:bCs/>
          <w:sz w:val="24"/>
          <w:szCs w:val="24"/>
        </w:rPr>
        <w:t xml:space="preserve">Letting our Homes </w:t>
      </w:r>
    </w:p>
    <w:p w14:paraId="43724A18" w14:textId="77777777" w:rsidR="005141BA" w:rsidRPr="007C48D7" w:rsidRDefault="005141BA" w:rsidP="00D176B2">
      <w:pPr>
        <w:pStyle w:val="ListParagraph"/>
        <w:numPr>
          <w:ilvl w:val="0"/>
          <w:numId w:val="26"/>
        </w:numPr>
        <w:ind w:left="1061" w:hanging="142"/>
        <w:jc w:val="both"/>
        <w:rPr>
          <w:rFonts w:ascii="Arial" w:hAnsi="Arial" w:cs="Arial"/>
          <w:sz w:val="24"/>
          <w:szCs w:val="24"/>
        </w:rPr>
      </w:pPr>
      <w:r w:rsidRPr="007C48D7">
        <w:rPr>
          <w:rFonts w:ascii="Arial" w:hAnsi="Arial" w:cs="Arial"/>
          <w:sz w:val="24"/>
          <w:szCs w:val="24"/>
        </w:rPr>
        <w:t>One of the biggest challenges across the sector has been the increase in demand for local authorities to tackle homelessness. We have provided 99 homes for homeless people over the year. </w:t>
      </w:r>
    </w:p>
    <w:p w14:paraId="3786F568" w14:textId="77777777" w:rsidR="005141BA" w:rsidRDefault="005141BA" w:rsidP="00D176B2">
      <w:pPr>
        <w:pStyle w:val="ListParagraph"/>
        <w:ind w:left="1061"/>
        <w:jc w:val="both"/>
        <w:rPr>
          <w:rFonts w:ascii="Arial" w:hAnsi="Arial" w:cs="Arial"/>
          <w:sz w:val="24"/>
          <w:szCs w:val="24"/>
        </w:rPr>
      </w:pPr>
    </w:p>
    <w:p w14:paraId="02ED7C60" w14:textId="77777777" w:rsidR="00B23766" w:rsidRPr="00D176B2" w:rsidRDefault="00B23766" w:rsidP="00D176B2">
      <w:pPr>
        <w:pStyle w:val="ListParagraph"/>
        <w:ind w:left="1061"/>
        <w:jc w:val="both"/>
        <w:rPr>
          <w:rFonts w:ascii="Arial" w:hAnsi="Arial" w:cs="Arial"/>
          <w:sz w:val="24"/>
          <w:szCs w:val="24"/>
        </w:rPr>
      </w:pPr>
    </w:p>
    <w:p w14:paraId="12914C18" w14:textId="1212BD8C" w:rsidR="005141BA" w:rsidRPr="00D61D60" w:rsidRDefault="005141BA" w:rsidP="00D176B2">
      <w:pPr>
        <w:ind w:firstLine="720"/>
        <w:jc w:val="both"/>
        <w:rPr>
          <w:rFonts w:ascii="Arial" w:hAnsi="Arial" w:cs="Arial"/>
          <w:b/>
          <w:bCs/>
          <w:sz w:val="24"/>
          <w:szCs w:val="24"/>
        </w:rPr>
      </w:pPr>
      <w:r w:rsidRPr="00D61D60">
        <w:rPr>
          <w:rFonts w:ascii="Arial" w:hAnsi="Arial" w:cs="Arial"/>
          <w:b/>
          <w:bCs/>
          <w:sz w:val="24"/>
          <w:szCs w:val="24"/>
        </w:rPr>
        <w:lastRenderedPageBreak/>
        <w:t xml:space="preserve">Supporting our customers </w:t>
      </w:r>
    </w:p>
    <w:p w14:paraId="6B20F23C" w14:textId="77777777" w:rsidR="005141BA" w:rsidRPr="0008542A" w:rsidRDefault="005141BA" w:rsidP="00D176B2">
      <w:pPr>
        <w:pStyle w:val="ListParagraph"/>
        <w:numPr>
          <w:ilvl w:val="0"/>
          <w:numId w:val="26"/>
        </w:numPr>
        <w:ind w:left="1061" w:hanging="142"/>
        <w:jc w:val="both"/>
        <w:rPr>
          <w:rFonts w:ascii="Arial" w:hAnsi="Arial" w:cs="Arial"/>
          <w:sz w:val="24"/>
          <w:szCs w:val="24"/>
        </w:rPr>
      </w:pPr>
      <w:r w:rsidRPr="0008542A">
        <w:rPr>
          <w:rFonts w:ascii="Arial" w:hAnsi="Arial" w:cs="Arial"/>
          <w:sz w:val="24"/>
          <w:szCs w:val="24"/>
        </w:rPr>
        <w:t>Working with the Wheatley Foundation we have supported 371 of our households a total of 928 times over the year to help ease financial pressures, creating 14 jobs and training opportunities, helping 376 people with benefit claims, providing free furniture to 48 households and much more.</w:t>
      </w:r>
    </w:p>
    <w:p w14:paraId="5C4538BF" w14:textId="77777777" w:rsidR="00D61D60" w:rsidRPr="0008542A" w:rsidRDefault="00D61D60" w:rsidP="00D176B2">
      <w:pPr>
        <w:pStyle w:val="ListParagraph"/>
        <w:ind w:left="1061"/>
        <w:jc w:val="both"/>
        <w:rPr>
          <w:rFonts w:ascii="Arial" w:hAnsi="Arial" w:cs="Arial"/>
          <w:sz w:val="24"/>
          <w:szCs w:val="24"/>
        </w:rPr>
      </w:pPr>
    </w:p>
    <w:p w14:paraId="69F9C681" w14:textId="77777777" w:rsidR="005141BA" w:rsidRPr="0008542A" w:rsidRDefault="005141BA" w:rsidP="00D176B2">
      <w:pPr>
        <w:pStyle w:val="ListParagraph"/>
        <w:numPr>
          <w:ilvl w:val="0"/>
          <w:numId w:val="26"/>
        </w:numPr>
        <w:ind w:left="1061" w:hanging="142"/>
        <w:jc w:val="both"/>
        <w:rPr>
          <w:rFonts w:ascii="Arial" w:hAnsi="Arial" w:cs="Arial"/>
          <w:sz w:val="24"/>
          <w:szCs w:val="24"/>
        </w:rPr>
      </w:pPr>
      <w:r w:rsidRPr="0008542A">
        <w:rPr>
          <w:rFonts w:ascii="Arial" w:hAnsi="Arial" w:cs="Arial"/>
          <w:sz w:val="24"/>
          <w:szCs w:val="24"/>
        </w:rPr>
        <w:t>Our welfare benefits advisors supported 367 of our customers this year, which resulted in £610k of financial gain. Our fuel advisors helped 118 of our customers this year.  </w:t>
      </w:r>
    </w:p>
    <w:p w14:paraId="30C08F85" w14:textId="77777777" w:rsidR="005141BA" w:rsidRPr="00D61D60" w:rsidRDefault="005141BA" w:rsidP="00D176B2">
      <w:pPr>
        <w:pStyle w:val="ListParagraph"/>
        <w:ind w:left="1061"/>
        <w:jc w:val="both"/>
        <w:rPr>
          <w:rFonts w:ascii="Arial" w:hAnsi="Arial" w:cs="Arial"/>
          <w:sz w:val="24"/>
          <w:szCs w:val="24"/>
        </w:rPr>
      </w:pPr>
    </w:p>
    <w:p w14:paraId="257A7DEE" w14:textId="23F69C59" w:rsidR="00D61D60" w:rsidRPr="00D61D60" w:rsidRDefault="005141BA" w:rsidP="00D176B2">
      <w:pPr>
        <w:pStyle w:val="paragraph"/>
        <w:spacing w:before="0" w:beforeAutospacing="0" w:after="0" w:afterAutospacing="0"/>
        <w:ind w:firstLine="720"/>
        <w:contextualSpacing/>
        <w:jc w:val="both"/>
        <w:rPr>
          <w:rFonts w:ascii="Arial" w:hAnsi="Arial" w:cs="Arial"/>
          <w:b/>
          <w:bCs/>
        </w:rPr>
      </w:pPr>
      <w:r w:rsidRPr="00D61D60">
        <w:rPr>
          <w:rFonts w:ascii="Arial" w:hAnsi="Arial" w:cs="Arial"/>
          <w:b/>
          <w:bCs/>
        </w:rPr>
        <w:t>Engaging with our customer</w:t>
      </w:r>
      <w:r w:rsidR="00D61D60">
        <w:rPr>
          <w:rFonts w:ascii="Arial" w:hAnsi="Arial" w:cs="Arial"/>
          <w:b/>
          <w:bCs/>
        </w:rPr>
        <w:t>s</w:t>
      </w:r>
    </w:p>
    <w:p w14:paraId="1660CFC0" w14:textId="77777777" w:rsidR="005141BA" w:rsidRPr="00D61D60" w:rsidRDefault="005141BA" w:rsidP="00D176B2">
      <w:pPr>
        <w:pStyle w:val="paragraph"/>
        <w:numPr>
          <w:ilvl w:val="0"/>
          <w:numId w:val="27"/>
        </w:numPr>
        <w:spacing w:before="0" w:beforeAutospacing="0" w:after="0" w:afterAutospacing="0"/>
        <w:ind w:left="1061" w:hanging="142"/>
        <w:jc w:val="both"/>
        <w:rPr>
          <w:rFonts w:ascii="Arial" w:hAnsi="Arial" w:cs="Arial"/>
        </w:rPr>
      </w:pPr>
      <w:r w:rsidRPr="00D61D60">
        <w:rPr>
          <w:rFonts w:ascii="Arial" w:hAnsi="Arial" w:cs="Arial"/>
        </w:rPr>
        <w:t>A total of 1,740 of our customers, more than 60% of our customer base, were registered for an online account in 2023/24.</w:t>
      </w:r>
    </w:p>
    <w:p w14:paraId="18DABCBA" w14:textId="77777777" w:rsidR="005141BA" w:rsidRPr="00D61D60" w:rsidRDefault="005141BA" w:rsidP="00D176B2">
      <w:pPr>
        <w:pStyle w:val="paragraph"/>
        <w:spacing w:before="0" w:beforeAutospacing="0" w:after="0" w:afterAutospacing="0"/>
        <w:ind w:left="1061"/>
        <w:jc w:val="both"/>
        <w:rPr>
          <w:rFonts w:ascii="Arial" w:hAnsi="Arial" w:cs="Arial"/>
        </w:rPr>
      </w:pPr>
    </w:p>
    <w:p w14:paraId="1B0EB8F7" w14:textId="77777777" w:rsidR="005141BA" w:rsidRPr="00D61D60" w:rsidRDefault="005141BA" w:rsidP="00D176B2">
      <w:pPr>
        <w:pStyle w:val="paragraph"/>
        <w:numPr>
          <w:ilvl w:val="0"/>
          <w:numId w:val="27"/>
        </w:numPr>
        <w:spacing w:before="0" w:beforeAutospacing="0" w:after="0" w:afterAutospacing="0"/>
        <w:ind w:left="1061" w:hanging="142"/>
        <w:jc w:val="both"/>
        <w:rPr>
          <w:rFonts w:ascii="Arial" w:hAnsi="Arial" w:cs="Arial"/>
        </w:rPr>
      </w:pPr>
      <w:r w:rsidRPr="00D61D60">
        <w:rPr>
          <w:rFonts w:ascii="Arial" w:hAnsi="Arial" w:cs="Arial"/>
        </w:rPr>
        <w:t>Around 100 of our customers are part of our Customer Voices programme, taking part in panels and focus groups to help shape key services.</w:t>
      </w:r>
    </w:p>
    <w:p w14:paraId="427E08A9" w14:textId="77777777" w:rsidR="005141BA" w:rsidRPr="00D61D60" w:rsidRDefault="005141BA" w:rsidP="00D176B2">
      <w:pPr>
        <w:pStyle w:val="paragraph"/>
        <w:spacing w:before="0" w:beforeAutospacing="0" w:after="0" w:afterAutospacing="0"/>
        <w:jc w:val="both"/>
        <w:rPr>
          <w:rFonts w:ascii="Arial" w:hAnsi="Arial" w:cs="Arial"/>
        </w:rPr>
      </w:pPr>
    </w:p>
    <w:p w14:paraId="244B473C" w14:textId="7C9676FB" w:rsidR="005141BA" w:rsidRPr="00D61D60" w:rsidRDefault="005141BA" w:rsidP="00D176B2">
      <w:pPr>
        <w:pStyle w:val="paragraph"/>
        <w:spacing w:before="0" w:beforeAutospacing="0" w:after="0" w:afterAutospacing="0"/>
        <w:ind w:firstLine="720"/>
        <w:jc w:val="both"/>
        <w:rPr>
          <w:rFonts w:ascii="Arial" w:hAnsi="Arial" w:cs="Arial"/>
          <w:b/>
          <w:bCs/>
        </w:rPr>
      </w:pPr>
      <w:r w:rsidRPr="00D61D60">
        <w:rPr>
          <w:rFonts w:ascii="Arial" w:hAnsi="Arial" w:cs="Arial"/>
          <w:b/>
          <w:bCs/>
        </w:rPr>
        <w:t xml:space="preserve">Our repairs service </w:t>
      </w:r>
    </w:p>
    <w:p w14:paraId="4588E9D3" w14:textId="77777777" w:rsidR="005141BA" w:rsidRPr="0008542A" w:rsidRDefault="005141BA" w:rsidP="00D176B2">
      <w:pPr>
        <w:pStyle w:val="ListParagraph"/>
        <w:numPr>
          <w:ilvl w:val="0"/>
          <w:numId w:val="26"/>
        </w:numPr>
        <w:ind w:left="1061" w:hanging="142"/>
        <w:jc w:val="both"/>
        <w:rPr>
          <w:rFonts w:ascii="Arial" w:hAnsi="Arial" w:cs="Arial"/>
          <w:sz w:val="24"/>
          <w:szCs w:val="24"/>
        </w:rPr>
      </w:pPr>
      <w:r w:rsidRPr="0008542A">
        <w:rPr>
          <w:rFonts w:ascii="Arial" w:hAnsi="Arial" w:cs="Arial"/>
          <w:sz w:val="24"/>
          <w:szCs w:val="24"/>
        </w:rPr>
        <w:t>This was also a year our updated, innovative operating model made a real difference, including through our specialist repairs teams and our Customer First Centre which continued to provide round-the-clock, expert support to customers.</w:t>
      </w:r>
    </w:p>
    <w:p w14:paraId="5CFD5848" w14:textId="77777777" w:rsidR="005141BA" w:rsidRPr="0008542A" w:rsidRDefault="005141BA" w:rsidP="00D176B2">
      <w:pPr>
        <w:pStyle w:val="ListParagraph"/>
        <w:ind w:left="1061"/>
        <w:jc w:val="both"/>
        <w:rPr>
          <w:rFonts w:ascii="Arial" w:hAnsi="Arial" w:cs="Arial"/>
          <w:sz w:val="24"/>
          <w:szCs w:val="24"/>
        </w:rPr>
      </w:pPr>
    </w:p>
    <w:p w14:paraId="19A944C8" w14:textId="77777777" w:rsidR="005141BA" w:rsidRPr="0008542A" w:rsidRDefault="005141BA" w:rsidP="00D176B2">
      <w:pPr>
        <w:pStyle w:val="ListParagraph"/>
        <w:numPr>
          <w:ilvl w:val="0"/>
          <w:numId w:val="26"/>
        </w:numPr>
        <w:ind w:left="1061" w:hanging="142"/>
        <w:jc w:val="both"/>
        <w:rPr>
          <w:rFonts w:ascii="Arial" w:hAnsi="Arial" w:cs="Arial"/>
          <w:sz w:val="24"/>
          <w:szCs w:val="24"/>
        </w:rPr>
      </w:pPr>
      <w:r w:rsidRPr="0008542A">
        <w:rPr>
          <w:rFonts w:ascii="Arial" w:hAnsi="Arial" w:cs="Arial"/>
          <w:sz w:val="24"/>
          <w:szCs w:val="24"/>
        </w:rPr>
        <w:t>Our recent independent tenant satisfaction survey which saw us achieve an overall satisfaction score of 93% above the Scottish average of 86% meeting our strategic target of 90% satisfaction.</w:t>
      </w:r>
    </w:p>
    <w:p w14:paraId="0DC06CCC" w14:textId="77777777" w:rsidR="005141BA" w:rsidRPr="00D61D60" w:rsidRDefault="005141BA" w:rsidP="00D176B2">
      <w:pPr>
        <w:jc w:val="both"/>
        <w:rPr>
          <w:rFonts w:ascii="Arial" w:hAnsi="Arial" w:cs="Arial"/>
          <w:b/>
          <w:bCs/>
          <w:sz w:val="24"/>
          <w:szCs w:val="24"/>
        </w:rPr>
      </w:pPr>
    </w:p>
    <w:p w14:paraId="296440BB" w14:textId="79D98FF9" w:rsidR="005141BA" w:rsidRPr="00D61D60" w:rsidRDefault="005141BA" w:rsidP="00D176B2">
      <w:pPr>
        <w:ind w:firstLine="720"/>
        <w:jc w:val="both"/>
        <w:rPr>
          <w:rFonts w:ascii="Arial" w:hAnsi="Arial" w:cs="Arial"/>
          <w:b/>
          <w:bCs/>
          <w:sz w:val="24"/>
          <w:szCs w:val="24"/>
        </w:rPr>
      </w:pPr>
      <w:r w:rsidRPr="00D61D60">
        <w:rPr>
          <w:rFonts w:ascii="Arial" w:hAnsi="Arial" w:cs="Arial"/>
          <w:b/>
          <w:bCs/>
          <w:sz w:val="24"/>
          <w:szCs w:val="24"/>
        </w:rPr>
        <w:t>Investing in our Homes</w:t>
      </w:r>
    </w:p>
    <w:p w14:paraId="58B30917" w14:textId="77777777" w:rsidR="005141BA" w:rsidRPr="0008542A" w:rsidRDefault="005141BA" w:rsidP="00D176B2">
      <w:pPr>
        <w:pStyle w:val="paragraph"/>
        <w:numPr>
          <w:ilvl w:val="0"/>
          <w:numId w:val="26"/>
        </w:numPr>
        <w:spacing w:before="0" w:beforeAutospacing="0" w:after="0" w:afterAutospacing="0"/>
        <w:ind w:left="1061" w:hanging="142"/>
        <w:contextualSpacing/>
        <w:jc w:val="both"/>
        <w:rPr>
          <w:rFonts w:ascii="Arial" w:hAnsi="Arial" w:cs="Arial"/>
          <w:color w:val="000000"/>
        </w:rPr>
      </w:pPr>
      <w:r w:rsidRPr="0008542A">
        <w:rPr>
          <w:rFonts w:ascii="Arial" w:hAnsi="Arial" w:cs="Arial"/>
          <w:color w:val="000000"/>
        </w:rPr>
        <w:t>We have continued to invest in our homes having delivered £1.9m of planned improvements to homes and communities over the year which included:  £289k on new heating systems, heat and smoke detectors for 57; £222k on new kitchens in 20 homes, £257k on common area improvements; £209k on new windows and doors in 11 homes.</w:t>
      </w:r>
    </w:p>
    <w:p w14:paraId="64934A77" w14:textId="77777777" w:rsidR="005141BA" w:rsidRPr="00D61D60" w:rsidRDefault="005141BA" w:rsidP="00D176B2">
      <w:pPr>
        <w:pStyle w:val="paragraph"/>
        <w:spacing w:before="0" w:beforeAutospacing="0" w:after="0" w:afterAutospacing="0"/>
        <w:ind w:left="1061"/>
        <w:contextualSpacing/>
        <w:jc w:val="both"/>
        <w:rPr>
          <w:rFonts w:ascii="Arial" w:hAnsi="Arial" w:cs="Arial"/>
          <w:color w:val="000000"/>
        </w:rPr>
      </w:pPr>
    </w:p>
    <w:p w14:paraId="735D79A8" w14:textId="0C09081B" w:rsidR="005141BA" w:rsidRPr="00D61D60" w:rsidRDefault="005141BA" w:rsidP="00D176B2">
      <w:pPr>
        <w:pStyle w:val="paragraph"/>
        <w:spacing w:before="0" w:beforeAutospacing="0" w:after="0" w:afterAutospacing="0"/>
        <w:ind w:firstLine="720"/>
        <w:contextualSpacing/>
        <w:jc w:val="both"/>
        <w:rPr>
          <w:rFonts w:ascii="Arial" w:hAnsi="Arial" w:cs="Arial"/>
          <w:b/>
          <w:bCs/>
          <w:color w:val="000000"/>
        </w:rPr>
      </w:pPr>
      <w:r w:rsidRPr="00D61D60">
        <w:rPr>
          <w:rFonts w:ascii="Arial" w:hAnsi="Arial" w:cs="Arial"/>
          <w:b/>
          <w:bCs/>
          <w:color w:val="000000"/>
        </w:rPr>
        <w:t xml:space="preserve">Building new homes </w:t>
      </w:r>
    </w:p>
    <w:p w14:paraId="667EA5D0" w14:textId="77777777" w:rsidR="005141BA" w:rsidRPr="0008542A" w:rsidRDefault="005141BA" w:rsidP="00D176B2">
      <w:pPr>
        <w:pStyle w:val="ListParagraph"/>
        <w:numPr>
          <w:ilvl w:val="0"/>
          <w:numId w:val="26"/>
        </w:numPr>
        <w:ind w:left="1061" w:hanging="142"/>
        <w:jc w:val="both"/>
        <w:rPr>
          <w:rFonts w:ascii="Arial" w:hAnsi="Arial" w:cs="Arial"/>
          <w:sz w:val="24"/>
          <w:szCs w:val="24"/>
        </w:rPr>
      </w:pPr>
      <w:r w:rsidRPr="0008542A">
        <w:rPr>
          <w:rFonts w:ascii="Arial" w:hAnsi="Arial" w:cs="Arial"/>
          <w:sz w:val="24"/>
          <w:szCs w:val="24"/>
        </w:rPr>
        <w:t xml:space="preserve">We continue to expand our stock - we built 24 new homes for social rent last year at </w:t>
      </w:r>
      <w:proofErr w:type="spellStart"/>
      <w:r w:rsidRPr="0008542A">
        <w:rPr>
          <w:rFonts w:ascii="Arial" w:hAnsi="Arial" w:cs="Arial"/>
          <w:sz w:val="24"/>
          <w:szCs w:val="24"/>
        </w:rPr>
        <w:t>Maddiston</w:t>
      </w:r>
      <w:proofErr w:type="spellEnd"/>
      <w:r w:rsidRPr="0008542A">
        <w:rPr>
          <w:rFonts w:ascii="Arial" w:hAnsi="Arial" w:cs="Arial"/>
          <w:sz w:val="24"/>
          <w:szCs w:val="24"/>
        </w:rPr>
        <w:t>, Falkirk. Work is underway on 48 new homes for social rent at East Lane, Paisley, and 44 for social rent at South Crosshill Road, Bishopbriggs.</w:t>
      </w:r>
    </w:p>
    <w:p w14:paraId="6B1DFB81" w14:textId="77777777" w:rsidR="002C4A57" w:rsidRDefault="002C4A57" w:rsidP="002C4A57">
      <w:pPr>
        <w:jc w:val="both"/>
        <w:rPr>
          <w:rFonts w:ascii="Arial" w:hAnsi="Arial" w:cs="Arial"/>
          <w:sz w:val="24"/>
          <w:szCs w:val="24"/>
        </w:rPr>
      </w:pPr>
    </w:p>
    <w:p w14:paraId="0C389BC1" w14:textId="5DFF49F2" w:rsidR="005924CB" w:rsidRPr="00D61D60" w:rsidRDefault="005924CB" w:rsidP="00CF21FD">
      <w:pPr>
        <w:numPr>
          <w:ilvl w:val="0"/>
          <w:numId w:val="1"/>
        </w:numPr>
        <w:jc w:val="both"/>
        <w:rPr>
          <w:rFonts w:ascii="Arial" w:hAnsi="Arial" w:cs="Arial"/>
          <w:b/>
          <w:bCs/>
          <w:sz w:val="24"/>
          <w:szCs w:val="24"/>
        </w:rPr>
      </w:pPr>
      <w:bookmarkStart w:id="0" w:name="_Hlk83114367"/>
      <w:r w:rsidRPr="00D61D60">
        <w:rPr>
          <w:rFonts w:ascii="Arial" w:hAnsi="Arial" w:cs="Arial"/>
          <w:b/>
          <w:bCs/>
          <w:sz w:val="24"/>
          <w:szCs w:val="24"/>
        </w:rPr>
        <w:t xml:space="preserve">Annual </w:t>
      </w:r>
      <w:r w:rsidR="00F4537E" w:rsidRPr="00D61D60">
        <w:rPr>
          <w:rFonts w:ascii="Arial" w:hAnsi="Arial" w:cs="Arial"/>
          <w:b/>
          <w:bCs/>
          <w:sz w:val="24"/>
          <w:szCs w:val="24"/>
        </w:rPr>
        <w:t>a</w:t>
      </w:r>
      <w:r w:rsidRPr="00D61D60">
        <w:rPr>
          <w:rFonts w:ascii="Arial" w:hAnsi="Arial" w:cs="Arial"/>
          <w:b/>
          <w:bCs/>
          <w:sz w:val="24"/>
          <w:szCs w:val="24"/>
        </w:rPr>
        <w:t>ccounts</w:t>
      </w:r>
      <w:r w:rsidR="00F4537E" w:rsidRPr="00D61D60">
        <w:rPr>
          <w:rFonts w:ascii="Arial" w:hAnsi="Arial" w:cs="Arial"/>
          <w:b/>
          <w:bCs/>
          <w:sz w:val="24"/>
          <w:szCs w:val="24"/>
        </w:rPr>
        <w:t xml:space="preserve">, balance report and auditor’s report </w:t>
      </w:r>
      <w:bookmarkEnd w:id="0"/>
      <w:r w:rsidR="00F4537E" w:rsidRPr="00D61D60">
        <w:rPr>
          <w:rFonts w:ascii="Arial" w:hAnsi="Arial" w:cs="Arial"/>
          <w:b/>
          <w:bCs/>
          <w:sz w:val="24"/>
          <w:szCs w:val="24"/>
        </w:rPr>
        <w:t xml:space="preserve">for </w:t>
      </w:r>
      <w:r w:rsidRPr="00D61D60">
        <w:rPr>
          <w:rFonts w:ascii="Arial" w:hAnsi="Arial" w:cs="Arial"/>
          <w:b/>
          <w:bCs/>
          <w:sz w:val="24"/>
          <w:szCs w:val="24"/>
        </w:rPr>
        <w:t>20</w:t>
      </w:r>
      <w:r w:rsidR="002342CA" w:rsidRPr="00D61D60">
        <w:rPr>
          <w:rFonts w:ascii="Arial" w:hAnsi="Arial" w:cs="Arial"/>
          <w:b/>
          <w:bCs/>
          <w:sz w:val="24"/>
          <w:szCs w:val="24"/>
        </w:rPr>
        <w:t>2</w:t>
      </w:r>
      <w:r w:rsidR="004F2952" w:rsidRPr="00D61D60">
        <w:rPr>
          <w:rFonts w:ascii="Arial" w:hAnsi="Arial" w:cs="Arial"/>
          <w:b/>
          <w:bCs/>
          <w:sz w:val="24"/>
          <w:szCs w:val="24"/>
        </w:rPr>
        <w:t>4</w:t>
      </w:r>
      <w:r w:rsidR="002342CA" w:rsidRPr="00D61D60">
        <w:rPr>
          <w:rFonts w:ascii="Arial" w:hAnsi="Arial" w:cs="Arial"/>
          <w:b/>
          <w:bCs/>
          <w:sz w:val="24"/>
          <w:szCs w:val="24"/>
        </w:rPr>
        <w:t>/2</w:t>
      </w:r>
      <w:r w:rsidR="004F2952" w:rsidRPr="00D61D60">
        <w:rPr>
          <w:rFonts w:ascii="Arial" w:hAnsi="Arial" w:cs="Arial"/>
          <w:b/>
          <w:bCs/>
          <w:sz w:val="24"/>
          <w:szCs w:val="24"/>
        </w:rPr>
        <w:t>5</w:t>
      </w:r>
    </w:p>
    <w:p w14:paraId="2D504A20" w14:textId="77777777" w:rsidR="00CF21FD" w:rsidRPr="00D61D60" w:rsidRDefault="00CF21FD" w:rsidP="00CF21FD">
      <w:pPr>
        <w:ind w:left="680"/>
        <w:jc w:val="both"/>
        <w:rPr>
          <w:rFonts w:ascii="Arial" w:hAnsi="Arial" w:cs="Arial"/>
          <w:b/>
          <w:bCs/>
          <w:sz w:val="24"/>
          <w:szCs w:val="24"/>
        </w:rPr>
      </w:pPr>
    </w:p>
    <w:p w14:paraId="5180A56D" w14:textId="4CC837DC" w:rsidR="005924CB" w:rsidRPr="00D61D60" w:rsidRDefault="005C5644" w:rsidP="00CF21FD">
      <w:pPr>
        <w:ind w:left="680"/>
        <w:jc w:val="both"/>
        <w:rPr>
          <w:rFonts w:ascii="Arial" w:hAnsi="Arial" w:cs="Arial"/>
          <w:bCs/>
          <w:sz w:val="24"/>
          <w:szCs w:val="24"/>
        </w:rPr>
      </w:pPr>
      <w:r w:rsidRPr="00D61D60">
        <w:rPr>
          <w:rFonts w:ascii="Arial" w:hAnsi="Arial" w:cs="Arial"/>
          <w:sz w:val="24"/>
          <w:szCs w:val="24"/>
        </w:rPr>
        <w:t>The m</w:t>
      </w:r>
      <w:r w:rsidRPr="00D61D60">
        <w:rPr>
          <w:rFonts w:ascii="Arial" w:hAnsi="Arial" w:cs="Arial"/>
          <w:bCs/>
          <w:sz w:val="24"/>
          <w:szCs w:val="24"/>
        </w:rPr>
        <w:t xml:space="preserve">embers </w:t>
      </w:r>
      <w:r w:rsidR="002559EB" w:rsidRPr="00D61D60">
        <w:rPr>
          <w:rFonts w:ascii="Arial" w:hAnsi="Arial" w:cs="Arial"/>
          <w:bCs/>
          <w:sz w:val="24"/>
          <w:szCs w:val="24"/>
        </w:rPr>
        <w:t>receive</w:t>
      </w:r>
      <w:r w:rsidRPr="00D61D60">
        <w:rPr>
          <w:rFonts w:ascii="Arial" w:hAnsi="Arial" w:cs="Arial"/>
          <w:bCs/>
          <w:sz w:val="24"/>
          <w:szCs w:val="24"/>
        </w:rPr>
        <w:t xml:space="preserve">d the </w:t>
      </w:r>
      <w:r w:rsidR="006510AC" w:rsidRPr="00D61D60">
        <w:rPr>
          <w:rFonts w:ascii="Arial" w:hAnsi="Arial" w:cs="Arial"/>
          <w:bCs/>
          <w:sz w:val="24"/>
          <w:szCs w:val="24"/>
        </w:rPr>
        <w:t>a</w:t>
      </w:r>
      <w:r w:rsidR="00CF21FD" w:rsidRPr="00D61D60">
        <w:rPr>
          <w:rFonts w:ascii="Arial" w:hAnsi="Arial" w:cs="Arial"/>
          <w:bCs/>
          <w:sz w:val="24"/>
          <w:szCs w:val="24"/>
        </w:rPr>
        <w:t xml:space="preserve">nnual accounts, balance report and auditor’s report </w:t>
      </w:r>
      <w:r w:rsidRPr="00D61D60">
        <w:rPr>
          <w:rFonts w:ascii="Arial" w:hAnsi="Arial" w:cs="Arial"/>
          <w:bCs/>
          <w:sz w:val="24"/>
          <w:szCs w:val="24"/>
        </w:rPr>
        <w:t>for 20</w:t>
      </w:r>
      <w:r w:rsidR="00CF21FD" w:rsidRPr="00D61D60">
        <w:rPr>
          <w:rFonts w:ascii="Arial" w:hAnsi="Arial" w:cs="Arial"/>
          <w:bCs/>
          <w:sz w:val="24"/>
          <w:szCs w:val="24"/>
        </w:rPr>
        <w:t>2</w:t>
      </w:r>
      <w:r w:rsidR="004F2952" w:rsidRPr="00D61D60">
        <w:rPr>
          <w:rFonts w:ascii="Arial" w:hAnsi="Arial" w:cs="Arial"/>
          <w:bCs/>
          <w:sz w:val="24"/>
          <w:szCs w:val="24"/>
        </w:rPr>
        <w:t>4</w:t>
      </w:r>
      <w:r w:rsidR="00763919" w:rsidRPr="00D61D60">
        <w:rPr>
          <w:rFonts w:ascii="Arial" w:hAnsi="Arial" w:cs="Arial"/>
          <w:bCs/>
          <w:sz w:val="24"/>
          <w:szCs w:val="24"/>
        </w:rPr>
        <w:t>/2</w:t>
      </w:r>
      <w:r w:rsidR="004F2952" w:rsidRPr="00D61D60">
        <w:rPr>
          <w:rFonts w:ascii="Arial" w:hAnsi="Arial" w:cs="Arial"/>
          <w:bCs/>
          <w:sz w:val="24"/>
          <w:szCs w:val="24"/>
        </w:rPr>
        <w:t>5.</w:t>
      </w:r>
    </w:p>
    <w:p w14:paraId="1AFB236C" w14:textId="77777777" w:rsidR="00D176B2" w:rsidRDefault="00D176B2" w:rsidP="003968BB">
      <w:pPr>
        <w:jc w:val="both"/>
        <w:rPr>
          <w:rFonts w:ascii="Arial" w:hAnsi="Arial" w:cs="Arial"/>
          <w:bCs/>
          <w:sz w:val="24"/>
          <w:szCs w:val="24"/>
        </w:rPr>
      </w:pPr>
    </w:p>
    <w:p w14:paraId="2914447B" w14:textId="59B0F7C8" w:rsidR="003968BB" w:rsidRPr="00D61D60" w:rsidRDefault="005924CB" w:rsidP="003968BB">
      <w:pPr>
        <w:numPr>
          <w:ilvl w:val="0"/>
          <w:numId w:val="1"/>
        </w:numPr>
        <w:jc w:val="both"/>
        <w:rPr>
          <w:rFonts w:ascii="Arial" w:hAnsi="Arial" w:cs="Arial"/>
          <w:b/>
          <w:bCs/>
          <w:sz w:val="24"/>
          <w:szCs w:val="24"/>
        </w:rPr>
      </w:pPr>
      <w:r w:rsidRPr="00D61D60">
        <w:rPr>
          <w:rFonts w:ascii="Arial" w:hAnsi="Arial" w:cs="Arial"/>
          <w:b/>
          <w:bCs/>
          <w:sz w:val="24"/>
          <w:szCs w:val="24"/>
        </w:rPr>
        <w:t>Appointment of Auditor’s 20</w:t>
      </w:r>
      <w:r w:rsidR="00763919" w:rsidRPr="00D61D60">
        <w:rPr>
          <w:rFonts w:ascii="Arial" w:hAnsi="Arial" w:cs="Arial"/>
          <w:b/>
          <w:bCs/>
          <w:sz w:val="24"/>
          <w:szCs w:val="24"/>
        </w:rPr>
        <w:t>2</w:t>
      </w:r>
      <w:r w:rsidR="004F2952" w:rsidRPr="00D61D60">
        <w:rPr>
          <w:rFonts w:ascii="Arial" w:hAnsi="Arial" w:cs="Arial"/>
          <w:b/>
          <w:bCs/>
          <w:sz w:val="24"/>
          <w:szCs w:val="24"/>
        </w:rPr>
        <w:t>4</w:t>
      </w:r>
      <w:r w:rsidR="00763919" w:rsidRPr="00D61D60">
        <w:rPr>
          <w:rFonts w:ascii="Arial" w:hAnsi="Arial" w:cs="Arial"/>
          <w:b/>
          <w:bCs/>
          <w:sz w:val="24"/>
          <w:szCs w:val="24"/>
        </w:rPr>
        <w:t>/2</w:t>
      </w:r>
      <w:r w:rsidR="004F2952" w:rsidRPr="00D61D60">
        <w:rPr>
          <w:rFonts w:ascii="Arial" w:hAnsi="Arial" w:cs="Arial"/>
          <w:b/>
          <w:bCs/>
          <w:sz w:val="24"/>
          <w:szCs w:val="24"/>
        </w:rPr>
        <w:t>5</w:t>
      </w:r>
    </w:p>
    <w:p w14:paraId="0FB78278" w14:textId="77777777" w:rsidR="005924CB" w:rsidRPr="00D61D60" w:rsidRDefault="005924CB" w:rsidP="005924CB">
      <w:pPr>
        <w:ind w:left="680"/>
        <w:jc w:val="both"/>
        <w:rPr>
          <w:rFonts w:ascii="Arial" w:hAnsi="Arial" w:cs="Arial"/>
          <w:b/>
          <w:bCs/>
          <w:sz w:val="24"/>
          <w:szCs w:val="24"/>
        </w:rPr>
      </w:pPr>
    </w:p>
    <w:p w14:paraId="1544CF44" w14:textId="218B1256" w:rsidR="005924CB" w:rsidRPr="00D61D60" w:rsidRDefault="002559EB" w:rsidP="005924CB">
      <w:pPr>
        <w:ind w:left="680"/>
        <w:jc w:val="both"/>
        <w:rPr>
          <w:rFonts w:ascii="Arial" w:hAnsi="Arial" w:cs="Arial"/>
          <w:bCs/>
          <w:sz w:val="24"/>
          <w:szCs w:val="24"/>
        </w:rPr>
      </w:pPr>
      <w:r w:rsidRPr="00D61D60">
        <w:rPr>
          <w:rFonts w:ascii="Arial" w:hAnsi="Arial" w:cs="Arial"/>
          <w:bCs/>
          <w:sz w:val="24"/>
          <w:szCs w:val="24"/>
        </w:rPr>
        <w:t xml:space="preserve">The members resolved to </w:t>
      </w:r>
      <w:r w:rsidR="006510AC" w:rsidRPr="00D61D60">
        <w:rPr>
          <w:rFonts w:ascii="Arial" w:hAnsi="Arial" w:cs="Arial"/>
          <w:bCs/>
          <w:sz w:val="24"/>
          <w:szCs w:val="24"/>
        </w:rPr>
        <w:t>re-</w:t>
      </w:r>
      <w:r w:rsidRPr="00D61D60">
        <w:rPr>
          <w:rFonts w:ascii="Arial" w:hAnsi="Arial" w:cs="Arial"/>
          <w:bCs/>
          <w:sz w:val="24"/>
          <w:szCs w:val="24"/>
        </w:rPr>
        <w:t>appoint</w:t>
      </w:r>
      <w:r w:rsidR="00F15B2A" w:rsidRPr="00D61D60">
        <w:rPr>
          <w:sz w:val="24"/>
          <w:szCs w:val="24"/>
        </w:rPr>
        <w:t xml:space="preserve"> </w:t>
      </w:r>
      <w:r w:rsidR="00F15B2A" w:rsidRPr="00D61D60">
        <w:rPr>
          <w:rFonts w:ascii="Arial" w:hAnsi="Arial" w:cs="Arial"/>
          <w:bCs/>
          <w:sz w:val="24"/>
          <w:szCs w:val="24"/>
        </w:rPr>
        <w:t xml:space="preserve">KPMG as auditors </w:t>
      </w:r>
      <w:r w:rsidR="005C5644" w:rsidRPr="00D61D60">
        <w:rPr>
          <w:rFonts w:ascii="Arial" w:hAnsi="Arial" w:cs="Arial"/>
          <w:bCs/>
          <w:sz w:val="24"/>
          <w:szCs w:val="24"/>
        </w:rPr>
        <w:t xml:space="preserve">of Loretto Housing Association </w:t>
      </w:r>
      <w:r w:rsidRPr="00D61D60">
        <w:rPr>
          <w:rFonts w:ascii="Arial" w:hAnsi="Arial" w:cs="Arial"/>
          <w:bCs/>
          <w:sz w:val="24"/>
          <w:szCs w:val="24"/>
        </w:rPr>
        <w:t xml:space="preserve">Limited </w:t>
      </w:r>
      <w:r w:rsidR="00F15B2A" w:rsidRPr="00D61D60">
        <w:rPr>
          <w:rFonts w:ascii="Arial" w:hAnsi="Arial" w:cs="Arial"/>
          <w:bCs/>
          <w:sz w:val="24"/>
          <w:szCs w:val="24"/>
        </w:rPr>
        <w:t xml:space="preserve">for </w:t>
      </w:r>
      <w:r w:rsidRPr="00D61D60">
        <w:rPr>
          <w:rFonts w:ascii="Arial" w:hAnsi="Arial" w:cs="Arial"/>
          <w:bCs/>
          <w:sz w:val="24"/>
          <w:szCs w:val="24"/>
        </w:rPr>
        <w:t>the</w:t>
      </w:r>
      <w:r w:rsidR="00F15B2A" w:rsidRPr="00D61D60">
        <w:rPr>
          <w:rFonts w:ascii="Arial" w:hAnsi="Arial" w:cs="Arial"/>
          <w:bCs/>
          <w:sz w:val="24"/>
          <w:szCs w:val="24"/>
        </w:rPr>
        <w:t xml:space="preserve"> year 20</w:t>
      </w:r>
      <w:r w:rsidR="006510AC" w:rsidRPr="00D61D60">
        <w:rPr>
          <w:rFonts w:ascii="Arial" w:hAnsi="Arial" w:cs="Arial"/>
          <w:bCs/>
          <w:sz w:val="24"/>
          <w:szCs w:val="24"/>
        </w:rPr>
        <w:t>2</w:t>
      </w:r>
      <w:r w:rsidR="004F2952" w:rsidRPr="00D61D60">
        <w:rPr>
          <w:rFonts w:ascii="Arial" w:hAnsi="Arial" w:cs="Arial"/>
          <w:bCs/>
          <w:sz w:val="24"/>
          <w:szCs w:val="24"/>
        </w:rPr>
        <w:t>4</w:t>
      </w:r>
      <w:r w:rsidR="00763919" w:rsidRPr="00D61D60">
        <w:rPr>
          <w:rFonts w:ascii="Arial" w:hAnsi="Arial" w:cs="Arial"/>
          <w:bCs/>
          <w:sz w:val="24"/>
          <w:szCs w:val="24"/>
        </w:rPr>
        <w:t>/2</w:t>
      </w:r>
      <w:r w:rsidR="004F2952" w:rsidRPr="00D61D60">
        <w:rPr>
          <w:rFonts w:ascii="Arial" w:hAnsi="Arial" w:cs="Arial"/>
          <w:bCs/>
          <w:sz w:val="24"/>
          <w:szCs w:val="24"/>
        </w:rPr>
        <w:t>5</w:t>
      </w:r>
      <w:r w:rsidR="00F15B2A" w:rsidRPr="00D61D60">
        <w:rPr>
          <w:rFonts w:ascii="Arial" w:hAnsi="Arial" w:cs="Arial"/>
          <w:bCs/>
          <w:sz w:val="24"/>
          <w:szCs w:val="24"/>
        </w:rPr>
        <w:t>.</w:t>
      </w:r>
    </w:p>
    <w:p w14:paraId="6D98A12B" w14:textId="77777777" w:rsidR="00527056" w:rsidRPr="00D61D60" w:rsidRDefault="00527056" w:rsidP="008D74A2">
      <w:pPr>
        <w:jc w:val="both"/>
        <w:rPr>
          <w:rFonts w:ascii="Arial" w:hAnsi="Arial" w:cs="Arial"/>
          <w:b/>
          <w:bCs/>
          <w:sz w:val="24"/>
          <w:szCs w:val="24"/>
        </w:rPr>
      </w:pPr>
    </w:p>
    <w:p w14:paraId="145763E3" w14:textId="77777777" w:rsidR="00337E83" w:rsidRDefault="00337E83" w:rsidP="003968BB">
      <w:pPr>
        <w:jc w:val="both"/>
        <w:rPr>
          <w:rFonts w:ascii="Arial" w:hAnsi="Arial" w:cs="Arial"/>
          <w:b/>
          <w:bCs/>
          <w:sz w:val="24"/>
          <w:szCs w:val="24"/>
        </w:rPr>
      </w:pPr>
    </w:p>
    <w:p w14:paraId="2154156A" w14:textId="77777777" w:rsidR="00D4158C" w:rsidRPr="003968BB" w:rsidRDefault="00D4158C" w:rsidP="003968BB">
      <w:pPr>
        <w:jc w:val="both"/>
        <w:rPr>
          <w:rFonts w:ascii="Arial" w:hAnsi="Arial" w:cs="Arial"/>
          <w:b/>
          <w:bCs/>
          <w:sz w:val="24"/>
          <w:szCs w:val="24"/>
        </w:rPr>
      </w:pPr>
    </w:p>
    <w:p w14:paraId="5997CC1D" w14:textId="77777777" w:rsidR="003968BB" w:rsidRPr="003968BB" w:rsidRDefault="003968BB" w:rsidP="003968BB">
      <w:pPr>
        <w:jc w:val="both"/>
        <w:rPr>
          <w:rFonts w:ascii="Arial" w:hAnsi="Arial" w:cs="Arial"/>
          <w:b/>
          <w:bCs/>
          <w:sz w:val="24"/>
          <w:szCs w:val="24"/>
        </w:rPr>
      </w:pPr>
    </w:p>
    <w:p w14:paraId="52CBE773" w14:textId="74A3F504" w:rsidR="009D697C" w:rsidRDefault="003968BB" w:rsidP="00C02560">
      <w:pPr>
        <w:ind w:firstLine="680"/>
        <w:jc w:val="both"/>
      </w:pPr>
      <w:r w:rsidRPr="4C3DF4AB">
        <w:rPr>
          <w:rFonts w:ascii="Arial" w:hAnsi="Arial" w:cs="Arial"/>
          <w:b/>
          <w:bCs/>
          <w:sz w:val="24"/>
          <w:szCs w:val="24"/>
        </w:rPr>
        <w:t>Signed</w:t>
      </w:r>
      <w:r w:rsidR="00C02560">
        <w:rPr>
          <w:rFonts w:ascii="Arial" w:hAnsi="Arial" w:cs="Arial"/>
          <w:b/>
          <w:bCs/>
          <w:sz w:val="24"/>
          <w:szCs w:val="24"/>
        </w:rPr>
        <w:t>:</w:t>
      </w:r>
      <w:r w:rsidR="00C02560">
        <w:rPr>
          <w:rFonts w:ascii="Arial" w:hAnsi="Arial" w:cs="Arial"/>
          <w:b/>
          <w:bCs/>
          <w:sz w:val="24"/>
          <w:szCs w:val="24"/>
        </w:rPr>
        <w:tab/>
      </w:r>
      <w:r w:rsidRPr="4C3DF4AB">
        <w:rPr>
          <w:rFonts w:ascii="Arial" w:hAnsi="Arial" w:cs="Arial"/>
          <w:b/>
          <w:bCs/>
          <w:sz w:val="24"/>
          <w:szCs w:val="24"/>
        </w:rPr>
        <w:t>……………………………………… (</w:t>
      </w:r>
      <w:r w:rsidR="00F4445A" w:rsidRPr="4C3DF4AB">
        <w:rPr>
          <w:rFonts w:ascii="Arial" w:hAnsi="Arial" w:cs="Arial"/>
          <w:b/>
          <w:bCs/>
          <w:sz w:val="24"/>
          <w:szCs w:val="24"/>
        </w:rPr>
        <w:t xml:space="preserve">Chair)  </w:t>
      </w:r>
      <w:r>
        <w:tab/>
      </w:r>
    </w:p>
    <w:p w14:paraId="4F666F7E" w14:textId="77777777" w:rsidR="009D697C" w:rsidRDefault="009D697C" w:rsidP="00F6665D">
      <w:pPr>
        <w:jc w:val="both"/>
      </w:pPr>
    </w:p>
    <w:p w14:paraId="2BB9DAB3" w14:textId="77777777" w:rsidR="00592644" w:rsidRDefault="00592644" w:rsidP="00F6665D">
      <w:pPr>
        <w:jc w:val="both"/>
        <w:rPr>
          <w:rFonts w:ascii="Arial" w:hAnsi="Arial" w:cs="Arial"/>
          <w:b/>
          <w:bCs/>
          <w:sz w:val="24"/>
          <w:szCs w:val="24"/>
        </w:rPr>
      </w:pPr>
    </w:p>
    <w:p w14:paraId="12CBF504" w14:textId="6BF1C4DF" w:rsidR="00A50B99" w:rsidRPr="003968BB" w:rsidRDefault="009C3FE1" w:rsidP="00C02560">
      <w:pPr>
        <w:ind w:firstLine="680"/>
        <w:jc w:val="both"/>
        <w:rPr>
          <w:rFonts w:ascii="Arial" w:hAnsi="Arial" w:cs="Arial"/>
          <w:sz w:val="24"/>
          <w:szCs w:val="24"/>
        </w:rPr>
      </w:pPr>
      <w:r>
        <w:rPr>
          <w:rFonts w:ascii="Arial" w:hAnsi="Arial" w:cs="Arial"/>
          <w:b/>
          <w:bCs/>
          <w:sz w:val="24"/>
          <w:szCs w:val="24"/>
        </w:rPr>
        <w:t xml:space="preserve"> </w:t>
      </w:r>
      <w:r w:rsidR="003968BB" w:rsidRPr="4C3DF4AB">
        <w:rPr>
          <w:rFonts w:ascii="Arial" w:hAnsi="Arial" w:cs="Arial"/>
          <w:b/>
          <w:bCs/>
          <w:sz w:val="24"/>
          <w:szCs w:val="24"/>
        </w:rPr>
        <w:t>Date</w:t>
      </w:r>
      <w:r w:rsidR="00C02560">
        <w:rPr>
          <w:rFonts w:ascii="Arial" w:hAnsi="Arial" w:cs="Arial"/>
          <w:b/>
          <w:bCs/>
          <w:sz w:val="24"/>
          <w:szCs w:val="24"/>
        </w:rPr>
        <w:t>:</w:t>
      </w:r>
      <w:r w:rsidR="00C02560">
        <w:rPr>
          <w:rFonts w:ascii="Arial" w:hAnsi="Arial" w:cs="Arial"/>
          <w:b/>
          <w:bCs/>
          <w:sz w:val="24"/>
          <w:szCs w:val="24"/>
        </w:rPr>
        <w:tab/>
      </w:r>
      <w:r w:rsidR="003968BB">
        <w:tab/>
      </w:r>
      <w:r w:rsidR="003968BB" w:rsidRPr="4C3DF4AB">
        <w:rPr>
          <w:rFonts w:ascii="Arial" w:hAnsi="Arial" w:cs="Arial"/>
          <w:b/>
          <w:bCs/>
          <w:sz w:val="24"/>
          <w:szCs w:val="24"/>
        </w:rPr>
        <w:t>…………………….</w:t>
      </w:r>
    </w:p>
    <w:sectPr w:rsidR="00A50B99" w:rsidRPr="003968BB" w:rsidSect="00337E83">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FA4B1" w14:textId="77777777" w:rsidR="00DE6859" w:rsidRDefault="00DE6859">
      <w:r>
        <w:separator/>
      </w:r>
    </w:p>
  </w:endnote>
  <w:endnote w:type="continuationSeparator" w:id="0">
    <w:p w14:paraId="3F5A84D2" w14:textId="77777777" w:rsidR="00DE6859" w:rsidRDefault="00DE6859">
      <w:r>
        <w:continuationSeparator/>
      </w:r>
    </w:p>
  </w:endnote>
  <w:endnote w:type="continuationNotice" w:id="1">
    <w:p w14:paraId="1CF9C4DC" w14:textId="77777777" w:rsidR="00DE6859" w:rsidRDefault="00DE6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C3A56" w:rsidRDefault="003C3A56" w:rsidP="003C3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3C3A56" w:rsidRDefault="003C3A56" w:rsidP="003C3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677BC56B" w:rsidR="003C3A56" w:rsidRPr="00283C94" w:rsidRDefault="003C3A56" w:rsidP="003C3A56">
    <w:pPr>
      <w:pStyle w:val="Footer"/>
      <w:jc w:val="right"/>
      <w:rPr>
        <w:rFonts w:ascii="Arial" w:hAnsi="Arial" w:cs="Arial"/>
      </w:rPr>
    </w:pPr>
    <w:r w:rsidRPr="00283C94">
      <w:rPr>
        <w:rFonts w:ascii="Arial" w:hAnsi="Arial" w:cs="Arial"/>
      </w:rPr>
      <w:fldChar w:fldCharType="begin"/>
    </w:r>
    <w:r w:rsidRPr="00283C94">
      <w:rPr>
        <w:rFonts w:ascii="Arial" w:hAnsi="Arial" w:cs="Arial"/>
      </w:rPr>
      <w:instrText xml:space="preserve"> PAGE   \* MERGEFORMAT </w:instrText>
    </w:r>
    <w:r w:rsidRPr="00283C94">
      <w:rPr>
        <w:rFonts w:ascii="Arial" w:hAnsi="Arial" w:cs="Arial"/>
      </w:rPr>
      <w:fldChar w:fldCharType="separate"/>
    </w:r>
    <w:r w:rsidR="00F4445A">
      <w:rPr>
        <w:rFonts w:ascii="Arial" w:hAnsi="Arial" w:cs="Arial"/>
        <w:noProof/>
      </w:rPr>
      <w:t>2</w:t>
    </w:r>
    <w:r w:rsidRPr="00283C94">
      <w:rPr>
        <w:rFonts w:ascii="Arial" w:hAnsi="Arial" w:cs="Arial"/>
        <w:noProof/>
      </w:rPr>
      <w:fldChar w:fldCharType="end"/>
    </w:r>
  </w:p>
  <w:p w14:paraId="61CDCEAD" w14:textId="633E076B" w:rsidR="003C3A56" w:rsidRDefault="00337E83" w:rsidP="003C3A56">
    <w:pPr>
      <w:pStyle w:val="Footer"/>
      <w:ind w:right="360"/>
    </w:pPr>
    <w:r>
      <w:rPr>
        <w:noProof/>
        <w:lang w:eastAsia="en-GB"/>
      </w:rPr>
      <mc:AlternateContent>
        <mc:Choice Requires="wps">
          <w:drawing>
            <wp:anchor distT="0" distB="0" distL="114300" distR="114300" simplePos="0" relativeHeight="251658240" behindDoc="0" locked="0" layoutInCell="0" allowOverlap="1" wp14:anchorId="5DAF835D" wp14:editId="76440CC6">
              <wp:simplePos x="0" y="0"/>
              <wp:positionH relativeFrom="page">
                <wp:posOffset>0</wp:posOffset>
              </wp:positionH>
              <wp:positionV relativeFrom="page">
                <wp:posOffset>10234930</wp:posOffset>
              </wp:positionV>
              <wp:extent cx="7560310" cy="266700"/>
              <wp:effectExtent l="0" t="0" r="0" b="0"/>
              <wp:wrapNone/>
              <wp:docPr id="1" name="MSIPCMde154854996e84b4dec99a1e"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3EDFA" w14:textId="60743101" w:rsidR="00337E83" w:rsidRPr="00337E83" w:rsidRDefault="00337E83" w:rsidP="00337E83">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AF835D" id="_x0000_t202" coordsize="21600,21600" o:spt="202" path="m,l,21600r21600,l21600,xe">
              <v:stroke joinstyle="miter"/>
              <v:path gradientshapeok="t" o:connecttype="rect"/>
            </v:shapetype>
            <v:shape id="MSIPCMde154854996e84b4dec99a1e" o:spid="_x0000_s1026" type="#_x0000_t202" alt="{&quot;HashCode&quot;:205147173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AC3EDFA" w14:textId="60743101" w:rsidR="00337E83" w:rsidRPr="00337E83" w:rsidRDefault="00337E83" w:rsidP="00337E83">
                    <w:pPr>
                      <w:rPr>
                        <w:rFonts w:ascii="Calibri" w:hAnsi="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1653" w14:textId="77777777" w:rsidR="00337E83" w:rsidRDefault="0033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3BD8" w14:textId="77777777" w:rsidR="00DE6859" w:rsidRDefault="00DE6859">
      <w:r>
        <w:separator/>
      </w:r>
    </w:p>
  </w:footnote>
  <w:footnote w:type="continuationSeparator" w:id="0">
    <w:p w14:paraId="586BBA14" w14:textId="77777777" w:rsidR="00DE6859" w:rsidRDefault="00DE6859">
      <w:r>
        <w:continuationSeparator/>
      </w:r>
    </w:p>
  </w:footnote>
  <w:footnote w:type="continuationNotice" w:id="1">
    <w:p w14:paraId="073D01F9" w14:textId="77777777" w:rsidR="00DE6859" w:rsidRDefault="00DE6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6233" w14:textId="77777777" w:rsidR="00337E83" w:rsidRDefault="0033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CC41" w14:textId="77777777" w:rsidR="00337E83" w:rsidRDefault="00337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FD99" w14:textId="77777777" w:rsidR="00337E83" w:rsidRDefault="0033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980"/>
    <w:multiLevelType w:val="hybridMultilevel"/>
    <w:tmpl w:val="49522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821DF"/>
    <w:multiLevelType w:val="multilevel"/>
    <w:tmpl w:val="5E6E0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13F30"/>
    <w:multiLevelType w:val="multilevel"/>
    <w:tmpl w:val="B7608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96305"/>
    <w:multiLevelType w:val="hybridMultilevel"/>
    <w:tmpl w:val="135E6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2CF5"/>
    <w:multiLevelType w:val="multilevel"/>
    <w:tmpl w:val="C224689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15A1F"/>
    <w:multiLevelType w:val="multilevel"/>
    <w:tmpl w:val="63FAE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560C3"/>
    <w:multiLevelType w:val="hybridMultilevel"/>
    <w:tmpl w:val="DDDA7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40554"/>
    <w:multiLevelType w:val="hybridMultilevel"/>
    <w:tmpl w:val="470AE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64270"/>
    <w:multiLevelType w:val="multilevel"/>
    <w:tmpl w:val="E5F2F5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66474"/>
    <w:multiLevelType w:val="hybridMultilevel"/>
    <w:tmpl w:val="0922BEA6"/>
    <w:lvl w:ilvl="0" w:tplc="08090005">
      <w:start w:val="1"/>
      <w:numFmt w:val="bullet"/>
      <w:lvlText w:val=""/>
      <w:lvlJc w:val="left"/>
      <w:pPr>
        <w:ind w:left="347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737FD"/>
    <w:multiLevelType w:val="hybridMultilevel"/>
    <w:tmpl w:val="228EED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01E87"/>
    <w:multiLevelType w:val="multilevel"/>
    <w:tmpl w:val="CCF210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804D3"/>
    <w:multiLevelType w:val="hybridMultilevel"/>
    <w:tmpl w:val="BEAEB196"/>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CD77D3A"/>
    <w:multiLevelType w:val="hybridMultilevel"/>
    <w:tmpl w:val="C61CA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955AF"/>
    <w:multiLevelType w:val="hybridMultilevel"/>
    <w:tmpl w:val="A6569E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B7091D"/>
    <w:multiLevelType w:val="multilevel"/>
    <w:tmpl w:val="8474C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EF3E0F"/>
    <w:multiLevelType w:val="multilevel"/>
    <w:tmpl w:val="4080C14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6E4AED"/>
    <w:multiLevelType w:val="hybridMultilevel"/>
    <w:tmpl w:val="551219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D7195"/>
    <w:multiLevelType w:val="multilevel"/>
    <w:tmpl w:val="83CA66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616DC4"/>
    <w:multiLevelType w:val="multilevel"/>
    <w:tmpl w:val="A5B2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F3109"/>
    <w:multiLevelType w:val="hybridMultilevel"/>
    <w:tmpl w:val="954883C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5CB2"/>
    <w:multiLevelType w:val="multilevel"/>
    <w:tmpl w:val="AA74B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2412E2"/>
    <w:multiLevelType w:val="multilevel"/>
    <w:tmpl w:val="20CC755E"/>
    <w:lvl w:ilvl="0">
      <w:start w:val="1"/>
      <w:numFmt w:val="decimal"/>
      <w:lvlText w:val="%1."/>
      <w:lvlJc w:val="left"/>
      <w:pPr>
        <w:ind w:left="680" w:hanging="680"/>
      </w:pPr>
      <w:rPr>
        <w:rFonts w:hint="default"/>
        <w:b/>
      </w:rPr>
    </w:lvl>
    <w:lvl w:ilvl="1">
      <w:start w:val="1"/>
      <w:numFmt w:val="decimal"/>
      <w:lvlText w:val="%1.%2."/>
      <w:lvlJc w:val="left"/>
      <w:pPr>
        <w:ind w:left="680" w:hanging="680"/>
      </w:pPr>
      <w:rPr>
        <w:rFonts w:hint="default"/>
        <w:b w:val="0"/>
        <w:i w:val="0"/>
      </w:rPr>
    </w:lvl>
    <w:lvl w:ilvl="2">
      <w:start w:val="1"/>
      <w:numFmt w:val="decimal"/>
      <w:lvlText w:val="%1.%2.%3."/>
      <w:lvlJc w:val="left"/>
      <w:pPr>
        <w:ind w:left="680" w:hanging="680"/>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FC057E"/>
    <w:multiLevelType w:val="hybridMultilevel"/>
    <w:tmpl w:val="E3C6B5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1738A"/>
    <w:multiLevelType w:val="hybridMultilevel"/>
    <w:tmpl w:val="6FC2F8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A4236A"/>
    <w:multiLevelType w:val="multilevel"/>
    <w:tmpl w:val="A72CD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DB7F32"/>
    <w:multiLevelType w:val="hybridMultilevel"/>
    <w:tmpl w:val="983480D6"/>
    <w:lvl w:ilvl="0" w:tplc="287A43E8">
      <w:numFmt w:val="bullet"/>
      <w:lvlText w:val="-"/>
      <w:lvlJc w:val="left"/>
      <w:pPr>
        <w:ind w:left="1441" w:hanging="732"/>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2111390722">
    <w:abstractNumId w:val="22"/>
  </w:num>
  <w:num w:numId="2" w16cid:durableId="987831058">
    <w:abstractNumId w:val="14"/>
  </w:num>
  <w:num w:numId="3" w16cid:durableId="257640270">
    <w:abstractNumId w:val="11"/>
  </w:num>
  <w:num w:numId="4" w16cid:durableId="1132670864">
    <w:abstractNumId w:val="24"/>
  </w:num>
  <w:num w:numId="5" w16cid:durableId="1688218478">
    <w:abstractNumId w:val="18"/>
  </w:num>
  <w:num w:numId="6" w16cid:durableId="69086724">
    <w:abstractNumId w:val="4"/>
  </w:num>
  <w:num w:numId="7" w16cid:durableId="1988633025">
    <w:abstractNumId w:val="3"/>
  </w:num>
  <w:num w:numId="8" w16cid:durableId="599146546">
    <w:abstractNumId w:val="7"/>
  </w:num>
  <w:num w:numId="9" w16cid:durableId="1391658919">
    <w:abstractNumId w:val="13"/>
  </w:num>
  <w:num w:numId="10" w16cid:durableId="1364282250">
    <w:abstractNumId w:val="12"/>
  </w:num>
  <w:num w:numId="11" w16cid:durableId="1321886399">
    <w:abstractNumId w:val="26"/>
  </w:num>
  <w:num w:numId="12" w16cid:durableId="1090588311">
    <w:abstractNumId w:val="16"/>
  </w:num>
  <w:num w:numId="13" w16cid:durableId="1891335455">
    <w:abstractNumId w:val="1"/>
  </w:num>
  <w:num w:numId="14" w16cid:durableId="1689256109">
    <w:abstractNumId w:val="25"/>
  </w:num>
  <w:num w:numId="15" w16cid:durableId="614407202">
    <w:abstractNumId w:val="2"/>
  </w:num>
  <w:num w:numId="16" w16cid:durableId="3434267">
    <w:abstractNumId w:val="19"/>
  </w:num>
  <w:num w:numId="17" w16cid:durableId="985163234">
    <w:abstractNumId w:val="5"/>
  </w:num>
  <w:num w:numId="18" w16cid:durableId="1341853921">
    <w:abstractNumId w:val="15"/>
  </w:num>
  <w:num w:numId="19" w16cid:durableId="1150288411">
    <w:abstractNumId w:val="21"/>
  </w:num>
  <w:num w:numId="20" w16cid:durableId="1962371364">
    <w:abstractNumId w:val="8"/>
  </w:num>
  <w:num w:numId="21" w16cid:durableId="62916810">
    <w:abstractNumId w:val="23"/>
  </w:num>
  <w:num w:numId="22" w16cid:durableId="1054625884">
    <w:abstractNumId w:val="0"/>
  </w:num>
  <w:num w:numId="23" w16cid:durableId="1153987203">
    <w:abstractNumId w:val="17"/>
  </w:num>
  <w:num w:numId="24" w16cid:durableId="1690181388">
    <w:abstractNumId w:val="20"/>
  </w:num>
  <w:num w:numId="25" w16cid:durableId="394401857">
    <w:abstractNumId w:val="10"/>
  </w:num>
  <w:num w:numId="26" w16cid:durableId="104085691">
    <w:abstractNumId w:val="9"/>
  </w:num>
  <w:num w:numId="27" w16cid:durableId="1527404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BB"/>
    <w:rsid w:val="000141E4"/>
    <w:rsid w:val="00026043"/>
    <w:rsid w:val="00035600"/>
    <w:rsid w:val="00042687"/>
    <w:rsid w:val="00054E6D"/>
    <w:rsid w:val="00066393"/>
    <w:rsid w:val="00066B0C"/>
    <w:rsid w:val="00076983"/>
    <w:rsid w:val="00077C15"/>
    <w:rsid w:val="00083C78"/>
    <w:rsid w:val="0008542A"/>
    <w:rsid w:val="000A70F6"/>
    <w:rsid w:val="000D1E56"/>
    <w:rsid w:val="000E6FD4"/>
    <w:rsid w:val="000F020D"/>
    <w:rsid w:val="00130323"/>
    <w:rsid w:val="001731B9"/>
    <w:rsid w:val="001A3BE9"/>
    <w:rsid w:val="001A6013"/>
    <w:rsid w:val="001C3F31"/>
    <w:rsid w:val="001E0E68"/>
    <w:rsid w:val="001F7EDC"/>
    <w:rsid w:val="002342CA"/>
    <w:rsid w:val="00235796"/>
    <w:rsid w:val="00242CB2"/>
    <w:rsid w:val="002559EB"/>
    <w:rsid w:val="00264C53"/>
    <w:rsid w:val="002A2B26"/>
    <w:rsid w:val="002B590D"/>
    <w:rsid w:val="002C40A8"/>
    <w:rsid w:val="002C4A57"/>
    <w:rsid w:val="002D6BBE"/>
    <w:rsid w:val="00302E5F"/>
    <w:rsid w:val="00320D02"/>
    <w:rsid w:val="00337E83"/>
    <w:rsid w:val="00346BC3"/>
    <w:rsid w:val="0035530B"/>
    <w:rsid w:val="00374F33"/>
    <w:rsid w:val="003968BB"/>
    <w:rsid w:val="0039715D"/>
    <w:rsid w:val="003C3A56"/>
    <w:rsid w:val="003D7EDE"/>
    <w:rsid w:val="003F5925"/>
    <w:rsid w:val="00423473"/>
    <w:rsid w:val="00431608"/>
    <w:rsid w:val="00457991"/>
    <w:rsid w:val="00461D20"/>
    <w:rsid w:val="00464DCF"/>
    <w:rsid w:val="004815FD"/>
    <w:rsid w:val="004A6DE2"/>
    <w:rsid w:val="004B77F5"/>
    <w:rsid w:val="004F2952"/>
    <w:rsid w:val="005141BA"/>
    <w:rsid w:val="00527056"/>
    <w:rsid w:val="005356A4"/>
    <w:rsid w:val="0055136A"/>
    <w:rsid w:val="005524BE"/>
    <w:rsid w:val="005924CB"/>
    <w:rsid w:val="00592644"/>
    <w:rsid w:val="005C5644"/>
    <w:rsid w:val="005D6245"/>
    <w:rsid w:val="005E4A37"/>
    <w:rsid w:val="006070B9"/>
    <w:rsid w:val="006510AC"/>
    <w:rsid w:val="006610F4"/>
    <w:rsid w:val="006921C5"/>
    <w:rsid w:val="006A6430"/>
    <w:rsid w:val="006C766A"/>
    <w:rsid w:val="006D5299"/>
    <w:rsid w:val="006E17DF"/>
    <w:rsid w:val="00712AC7"/>
    <w:rsid w:val="00726D86"/>
    <w:rsid w:val="007304CF"/>
    <w:rsid w:val="00734E26"/>
    <w:rsid w:val="00755307"/>
    <w:rsid w:val="00757696"/>
    <w:rsid w:val="00763919"/>
    <w:rsid w:val="0077391A"/>
    <w:rsid w:val="00782795"/>
    <w:rsid w:val="00792F49"/>
    <w:rsid w:val="007953CF"/>
    <w:rsid w:val="007A04EC"/>
    <w:rsid w:val="007C23B9"/>
    <w:rsid w:val="007C48D7"/>
    <w:rsid w:val="007C7EB4"/>
    <w:rsid w:val="00800748"/>
    <w:rsid w:val="00801161"/>
    <w:rsid w:val="00802F59"/>
    <w:rsid w:val="0081166D"/>
    <w:rsid w:val="00817418"/>
    <w:rsid w:val="008214B1"/>
    <w:rsid w:val="00843FFD"/>
    <w:rsid w:val="00846D0D"/>
    <w:rsid w:val="00854F3E"/>
    <w:rsid w:val="00872A72"/>
    <w:rsid w:val="0087784B"/>
    <w:rsid w:val="008A3F9E"/>
    <w:rsid w:val="008A459A"/>
    <w:rsid w:val="008A6BC9"/>
    <w:rsid w:val="008B4478"/>
    <w:rsid w:val="008C1E04"/>
    <w:rsid w:val="008D74A2"/>
    <w:rsid w:val="008E7A0D"/>
    <w:rsid w:val="009420E0"/>
    <w:rsid w:val="009620B1"/>
    <w:rsid w:val="009A3BC6"/>
    <w:rsid w:val="009C3FE1"/>
    <w:rsid w:val="009C5B2E"/>
    <w:rsid w:val="009D2A14"/>
    <w:rsid w:val="009D697C"/>
    <w:rsid w:val="009F0F77"/>
    <w:rsid w:val="00A0428F"/>
    <w:rsid w:val="00A10C26"/>
    <w:rsid w:val="00A13363"/>
    <w:rsid w:val="00A3247A"/>
    <w:rsid w:val="00A36832"/>
    <w:rsid w:val="00A43CB4"/>
    <w:rsid w:val="00A45D90"/>
    <w:rsid w:val="00A46B41"/>
    <w:rsid w:val="00A50B99"/>
    <w:rsid w:val="00A74535"/>
    <w:rsid w:val="00A94313"/>
    <w:rsid w:val="00AB53C0"/>
    <w:rsid w:val="00B03031"/>
    <w:rsid w:val="00B23766"/>
    <w:rsid w:val="00B25ED0"/>
    <w:rsid w:val="00B54D9D"/>
    <w:rsid w:val="00B64BB3"/>
    <w:rsid w:val="00B92BA2"/>
    <w:rsid w:val="00BC184E"/>
    <w:rsid w:val="00BF57E8"/>
    <w:rsid w:val="00C01F1F"/>
    <w:rsid w:val="00C02560"/>
    <w:rsid w:val="00C27FAE"/>
    <w:rsid w:val="00C42258"/>
    <w:rsid w:val="00C73F40"/>
    <w:rsid w:val="00C75265"/>
    <w:rsid w:val="00C9361E"/>
    <w:rsid w:val="00CA61BA"/>
    <w:rsid w:val="00CC4DD7"/>
    <w:rsid w:val="00CC624D"/>
    <w:rsid w:val="00CD49BF"/>
    <w:rsid w:val="00CDBE82"/>
    <w:rsid w:val="00CF21FD"/>
    <w:rsid w:val="00CF4AB1"/>
    <w:rsid w:val="00D02DE7"/>
    <w:rsid w:val="00D1380E"/>
    <w:rsid w:val="00D176B2"/>
    <w:rsid w:val="00D40324"/>
    <w:rsid w:val="00D4158C"/>
    <w:rsid w:val="00D4219B"/>
    <w:rsid w:val="00D439A2"/>
    <w:rsid w:val="00D44191"/>
    <w:rsid w:val="00D51B6D"/>
    <w:rsid w:val="00D55159"/>
    <w:rsid w:val="00D61633"/>
    <w:rsid w:val="00D61D60"/>
    <w:rsid w:val="00D720CB"/>
    <w:rsid w:val="00DB207E"/>
    <w:rsid w:val="00DE2B8F"/>
    <w:rsid w:val="00DE2C38"/>
    <w:rsid w:val="00DE31E9"/>
    <w:rsid w:val="00DE6859"/>
    <w:rsid w:val="00DF1FBB"/>
    <w:rsid w:val="00DF2971"/>
    <w:rsid w:val="00E318B0"/>
    <w:rsid w:val="00E42F3E"/>
    <w:rsid w:val="00E55885"/>
    <w:rsid w:val="00E6590E"/>
    <w:rsid w:val="00EA0197"/>
    <w:rsid w:val="00EC64AD"/>
    <w:rsid w:val="00ED6F27"/>
    <w:rsid w:val="00EE70C3"/>
    <w:rsid w:val="00F04A79"/>
    <w:rsid w:val="00F14F23"/>
    <w:rsid w:val="00F15B2A"/>
    <w:rsid w:val="00F4445A"/>
    <w:rsid w:val="00F4537E"/>
    <w:rsid w:val="00F6665D"/>
    <w:rsid w:val="00F7561C"/>
    <w:rsid w:val="00F77DEA"/>
    <w:rsid w:val="00F80E16"/>
    <w:rsid w:val="00F83D59"/>
    <w:rsid w:val="00F85C3A"/>
    <w:rsid w:val="00F906B9"/>
    <w:rsid w:val="00FC1585"/>
    <w:rsid w:val="00FD4C3D"/>
    <w:rsid w:val="00FE7DF7"/>
    <w:rsid w:val="00FF2DB7"/>
    <w:rsid w:val="00FF4EBA"/>
    <w:rsid w:val="0365920E"/>
    <w:rsid w:val="04BFA234"/>
    <w:rsid w:val="074E38AE"/>
    <w:rsid w:val="141BCB8E"/>
    <w:rsid w:val="16B1357C"/>
    <w:rsid w:val="1CE6E9F6"/>
    <w:rsid w:val="1F958298"/>
    <w:rsid w:val="229208A1"/>
    <w:rsid w:val="25DB1950"/>
    <w:rsid w:val="283732B8"/>
    <w:rsid w:val="2A23FFBD"/>
    <w:rsid w:val="2A5E92EB"/>
    <w:rsid w:val="2B14FE7D"/>
    <w:rsid w:val="3260309B"/>
    <w:rsid w:val="32A944B2"/>
    <w:rsid w:val="34245B24"/>
    <w:rsid w:val="37D4F50B"/>
    <w:rsid w:val="3F5D3A3B"/>
    <w:rsid w:val="43832488"/>
    <w:rsid w:val="4BE622D8"/>
    <w:rsid w:val="4C034668"/>
    <w:rsid w:val="4C3DF4AB"/>
    <w:rsid w:val="4F961B45"/>
    <w:rsid w:val="5260F985"/>
    <w:rsid w:val="5571353D"/>
    <w:rsid w:val="55910051"/>
    <w:rsid w:val="561BBE89"/>
    <w:rsid w:val="593EB346"/>
    <w:rsid w:val="61EFEC8F"/>
    <w:rsid w:val="65E4A17A"/>
    <w:rsid w:val="67A30B39"/>
    <w:rsid w:val="682F8872"/>
    <w:rsid w:val="69BBC0FF"/>
    <w:rsid w:val="72B89BAC"/>
    <w:rsid w:val="732956BF"/>
    <w:rsid w:val="763D9359"/>
    <w:rsid w:val="78A1A446"/>
    <w:rsid w:val="7C250142"/>
    <w:rsid w:val="7F7DF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2BAA"/>
  <w15:docId w15:val="{02237AE0-FF14-48D6-A93D-AF58DDDB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8BB"/>
    <w:pPr>
      <w:tabs>
        <w:tab w:val="center" w:pos="4513"/>
        <w:tab w:val="right" w:pos="9026"/>
      </w:tabs>
    </w:pPr>
  </w:style>
  <w:style w:type="character" w:customStyle="1" w:styleId="FooterChar">
    <w:name w:val="Footer Char"/>
    <w:basedOn w:val="DefaultParagraphFont"/>
    <w:link w:val="Footer"/>
    <w:uiPriority w:val="99"/>
    <w:rsid w:val="003968BB"/>
  </w:style>
  <w:style w:type="character" w:styleId="PageNumber">
    <w:name w:val="page number"/>
    <w:basedOn w:val="DefaultParagraphFont"/>
    <w:rsid w:val="003968BB"/>
  </w:style>
  <w:style w:type="paragraph" w:styleId="BalloonText">
    <w:name w:val="Balloon Text"/>
    <w:basedOn w:val="Normal"/>
    <w:link w:val="BalloonTextChar"/>
    <w:uiPriority w:val="99"/>
    <w:semiHidden/>
    <w:unhideWhenUsed/>
    <w:rsid w:val="003968BB"/>
    <w:rPr>
      <w:rFonts w:ascii="Tahoma" w:hAnsi="Tahoma" w:cs="Tahoma"/>
      <w:sz w:val="16"/>
      <w:szCs w:val="16"/>
    </w:rPr>
  </w:style>
  <w:style w:type="character" w:customStyle="1" w:styleId="BalloonTextChar">
    <w:name w:val="Balloon Text Char"/>
    <w:basedOn w:val="DefaultParagraphFont"/>
    <w:link w:val="BalloonText"/>
    <w:uiPriority w:val="99"/>
    <w:semiHidden/>
    <w:rsid w:val="003968BB"/>
    <w:rPr>
      <w:rFonts w:ascii="Tahoma" w:hAnsi="Tahoma" w:cs="Tahoma"/>
      <w:sz w:val="16"/>
      <w:szCs w:val="16"/>
    </w:rPr>
  </w:style>
  <w:style w:type="paragraph" w:styleId="ListParagraph">
    <w:name w:val="List Paragraph"/>
    <w:basedOn w:val="Normal"/>
    <w:uiPriority w:val="34"/>
    <w:qFormat/>
    <w:rsid w:val="00C9361E"/>
    <w:pPr>
      <w:ind w:left="720"/>
      <w:contextualSpacing/>
    </w:pPr>
  </w:style>
  <w:style w:type="paragraph" w:customStyle="1" w:styleId="ACText">
    <w:name w:val="AC Text"/>
    <w:basedOn w:val="Normal"/>
    <w:locked/>
    <w:rsid w:val="001731B9"/>
    <w:pPr>
      <w:tabs>
        <w:tab w:val="left" w:pos="0"/>
      </w:tabs>
      <w:suppressAutoHyphens/>
      <w:overflowPunct w:val="0"/>
      <w:autoSpaceDE w:val="0"/>
      <w:autoSpaceDN w:val="0"/>
      <w:adjustRightInd w:val="0"/>
      <w:spacing w:before="130"/>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559EB"/>
    <w:rPr>
      <w:sz w:val="16"/>
      <w:szCs w:val="16"/>
    </w:rPr>
  </w:style>
  <w:style w:type="paragraph" w:styleId="CommentText">
    <w:name w:val="annotation text"/>
    <w:basedOn w:val="Normal"/>
    <w:link w:val="CommentTextChar"/>
    <w:uiPriority w:val="99"/>
    <w:semiHidden/>
    <w:unhideWhenUsed/>
    <w:rsid w:val="002559EB"/>
    <w:rPr>
      <w:sz w:val="20"/>
      <w:szCs w:val="20"/>
    </w:rPr>
  </w:style>
  <w:style w:type="character" w:customStyle="1" w:styleId="CommentTextChar">
    <w:name w:val="Comment Text Char"/>
    <w:basedOn w:val="DefaultParagraphFont"/>
    <w:link w:val="CommentText"/>
    <w:uiPriority w:val="99"/>
    <w:semiHidden/>
    <w:rsid w:val="002559EB"/>
    <w:rPr>
      <w:sz w:val="20"/>
      <w:szCs w:val="20"/>
    </w:rPr>
  </w:style>
  <w:style w:type="paragraph" w:styleId="CommentSubject">
    <w:name w:val="annotation subject"/>
    <w:basedOn w:val="CommentText"/>
    <w:next w:val="CommentText"/>
    <w:link w:val="CommentSubjectChar"/>
    <w:uiPriority w:val="99"/>
    <w:semiHidden/>
    <w:unhideWhenUsed/>
    <w:rsid w:val="002559EB"/>
    <w:rPr>
      <w:b/>
      <w:bCs/>
    </w:rPr>
  </w:style>
  <w:style w:type="character" w:customStyle="1" w:styleId="CommentSubjectChar">
    <w:name w:val="Comment Subject Char"/>
    <w:basedOn w:val="CommentTextChar"/>
    <w:link w:val="CommentSubject"/>
    <w:uiPriority w:val="99"/>
    <w:semiHidden/>
    <w:rsid w:val="002559EB"/>
    <w:rPr>
      <w:b/>
      <w:bCs/>
      <w:sz w:val="20"/>
      <w:szCs w:val="20"/>
    </w:rPr>
  </w:style>
  <w:style w:type="paragraph" w:styleId="Header">
    <w:name w:val="header"/>
    <w:basedOn w:val="Normal"/>
    <w:link w:val="HeaderChar"/>
    <w:uiPriority w:val="99"/>
    <w:unhideWhenUsed/>
    <w:rsid w:val="00755307"/>
    <w:pPr>
      <w:tabs>
        <w:tab w:val="center" w:pos="4513"/>
        <w:tab w:val="right" w:pos="9026"/>
      </w:tabs>
    </w:pPr>
  </w:style>
  <w:style w:type="character" w:customStyle="1" w:styleId="HeaderChar">
    <w:name w:val="Header Char"/>
    <w:basedOn w:val="DefaultParagraphFont"/>
    <w:link w:val="Header"/>
    <w:uiPriority w:val="99"/>
    <w:rsid w:val="00755307"/>
  </w:style>
  <w:style w:type="paragraph" w:customStyle="1" w:styleId="paragraph">
    <w:name w:val="paragraph"/>
    <w:basedOn w:val="Normal"/>
    <w:rsid w:val="00D4219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219B"/>
  </w:style>
  <w:style w:type="character" w:customStyle="1" w:styleId="eop">
    <w:name w:val="eop"/>
    <w:basedOn w:val="DefaultParagraphFont"/>
    <w:rsid w:val="00D4219B"/>
  </w:style>
  <w:style w:type="character" w:customStyle="1" w:styleId="scxw195777899">
    <w:name w:val="scxw195777899"/>
    <w:basedOn w:val="DefaultParagraphFont"/>
    <w:rsid w:val="00D4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61746">
      <w:bodyDiv w:val="1"/>
      <w:marLeft w:val="0"/>
      <w:marRight w:val="0"/>
      <w:marTop w:val="0"/>
      <w:marBottom w:val="0"/>
      <w:divBdr>
        <w:top w:val="none" w:sz="0" w:space="0" w:color="auto"/>
        <w:left w:val="none" w:sz="0" w:space="0" w:color="auto"/>
        <w:bottom w:val="none" w:sz="0" w:space="0" w:color="auto"/>
        <w:right w:val="none" w:sz="0" w:space="0" w:color="auto"/>
      </w:divBdr>
      <w:divsChild>
        <w:div w:id="1186597639">
          <w:marLeft w:val="0"/>
          <w:marRight w:val="0"/>
          <w:marTop w:val="0"/>
          <w:marBottom w:val="0"/>
          <w:divBdr>
            <w:top w:val="none" w:sz="0" w:space="0" w:color="auto"/>
            <w:left w:val="none" w:sz="0" w:space="0" w:color="auto"/>
            <w:bottom w:val="none" w:sz="0" w:space="0" w:color="auto"/>
            <w:right w:val="none" w:sz="0" w:space="0" w:color="auto"/>
          </w:divBdr>
        </w:div>
        <w:div w:id="163862017">
          <w:marLeft w:val="0"/>
          <w:marRight w:val="0"/>
          <w:marTop w:val="0"/>
          <w:marBottom w:val="0"/>
          <w:divBdr>
            <w:top w:val="none" w:sz="0" w:space="0" w:color="auto"/>
            <w:left w:val="none" w:sz="0" w:space="0" w:color="auto"/>
            <w:bottom w:val="none" w:sz="0" w:space="0" w:color="auto"/>
            <w:right w:val="none" w:sz="0" w:space="0" w:color="auto"/>
          </w:divBdr>
        </w:div>
        <w:div w:id="189495582">
          <w:marLeft w:val="0"/>
          <w:marRight w:val="0"/>
          <w:marTop w:val="0"/>
          <w:marBottom w:val="0"/>
          <w:divBdr>
            <w:top w:val="none" w:sz="0" w:space="0" w:color="auto"/>
            <w:left w:val="none" w:sz="0" w:space="0" w:color="auto"/>
            <w:bottom w:val="none" w:sz="0" w:space="0" w:color="auto"/>
            <w:right w:val="none" w:sz="0" w:space="0" w:color="auto"/>
          </w:divBdr>
        </w:div>
      </w:divsChild>
    </w:div>
    <w:div w:id="852760945">
      <w:bodyDiv w:val="1"/>
      <w:marLeft w:val="0"/>
      <w:marRight w:val="0"/>
      <w:marTop w:val="0"/>
      <w:marBottom w:val="0"/>
      <w:divBdr>
        <w:top w:val="none" w:sz="0" w:space="0" w:color="auto"/>
        <w:left w:val="none" w:sz="0" w:space="0" w:color="auto"/>
        <w:bottom w:val="none" w:sz="0" w:space="0" w:color="auto"/>
        <w:right w:val="none" w:sz="0" w:space="0" w:color="auto"/>
      </w:divBdr>
    </w:div>
    <w:div w:id="1340305640">
      <w:bodyDiv w:val="1"/>
      <w:marLeft w:val="0"/>
      <w:marRight w:val="0"/>
      <w:marTop w:val="0"/>
      <w:marBottom w:val="0"/>
      <w:divBdr>
        <w:top w:val="none" w:sz="0" w:space="0" w:color="auto"/>
        <w:left w:val="none" w:sz="0" w:space="0" w:color="auto"/>
        <w:bottom w:val="none" w:sz="0" w:space="0" w:color="auto"/>
        <w:right w:val="none" w:sz="0" w:space="0" w:color="auto"/>
      </w:divBdr>
      <w:divsChild>
        <w:div w:id="2108112672">
          <w:marLeft w:val="0"/>
          <w:marRight w:val="0"/>
          <w:marTop w:val="0"/>
          <w:marBottom w:val="0"/>
          <w:divBdr>
            <w:top w:val="none" w:sz="0" w:space="0" w:color="auto"/>
            <w:left w:val="none" w:sz="0" w:space="0" w:color="auto"/>
            <w:bottom w:val="none" w:sz="0" w:space="0" w:color="auto"/>
            <w:right w:val="none" w:sz="0" w:space="0" w:color="auto"/>
          </w:divBdr>
        </w:div>
        <w:div w:id="1207643609">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233009234">
          <w:marLeft w:val="0"/>
          <w:marRight w:val="0"/>
          <w:marTop w:val="0"/>
          <w:marBottom w:val="0"/>
          <w:divBdr>
            <w:top w:val="none" w:sz="0" w:space="0" w:color="auto"/>
            <w:left w:val="none" w:sz="0" w:space="0" w:color="auto"/>
            <w:bottom w:val="none" w:sz="0" w:space="0" w:color="auto"/>
            <w:right w:val="none" w:sz="0" w:space="0" w:color="auto"/>
          </w:divBdr>
        </w:div>
        <w:div w:id="925962912">
          <w:marLeft w:val="0"/>
          <w:marRight w:val="0"/>
          <w:marTop w:val="0"/>
          <w:marBottom w:val="0"/>
          <w:divBdr>
            <w:top w:val="none" w:sz="0" w:space="0" w:color="auto"/>
            <w:left w:val="none" w:sz="0" w:space="0" w:color="auto"/>
            <w:bottom w:val="none" w:sz="0" w:space="0" w:color="auto"/>
            <w:right w:val="none" w:sz="0" w:space="0" w:color="auto"/>
          </w:divBdr>
        </w:div>
        <w:div w:id="729884375">
          <w:marLeft w:val="0"/>
          <w:marRight w:val="0"/>
          <w:marTop w:val="0"/>
          <w:marBottom w:val="0"/>
          <w:divBdr>
            <w:top w:val="none" w:sz="0" w:space="0" w:color="auto"/>
            <w:left w:val="none" w:sz="0" w:space="0" w:color="auto"/>
            <w:bottom w:val="none" w:sz="0" w:space="0" w:color="auto"/>
            <w:right w:val="none" w:sz="0" w:space="0" w:color="auto"/>
          </w:divBdr>
        </w:div>
        <w:div w:id="340788760">
          <w:marLeft w:val="0"/>
          <w:marRight w:val="0"/>
          <w:marTop w:val="0"/>
          <w:marBottom w:val="0"/>
          <w:divBdr>
            <w:top w:val="none" w:sz="0" w:space="0" w:color="auto"/>
            <w:left w:val="none" w:sz="0" w:space="0" w:color="auto"/>
            <w:bottom w:val="none" w:sz="0" w:space="0" w:color="auto"/>
            <w:right w:val="none" w:sz="0" w:space="0" w:color="auto"/>
          </w:divBdr>
        </w:div>
        <w:div w:id="1921253619">
          <w:marLeft w:val="0"/>
          <w:marRight w:val="0"/>
          <w:marTop w:val="0"/>
          <w:marBottom w:val="0"/>
          <w:divBdr>
            <w:top w:val="none" w:sz="0" w:space="0" w:color="auto"/>
            <w:left w:val="none" w:sz="0" w:space="0" w:color="auto"/>
            <w:bottom w:val="none" w:sz="0" w:space="0" w:color="auto"/>
            <w:right w:val="none" w:sz="0" w:space="0" w:color="auto"/>
          </w:divBdr>
        </w:div>
        <w:div w:id="1744251967">
          <w:marLeft w:val="0"/>
          <w:marRight w:val="0"/>
          <w:marTop w:val="0"/>
          <w:marBottom w:val="0"/>
          <w:divBdr>
            <w:top w:val="none" w:sz="0" w:space="0" w:color="auto"/>
            <w:left w:val="none" w:sz="0" w:space="0" w:color="auto"/>
            <w:bottom w:val="none" w:sz="0" w:space="0" w:color="auto"/>
            <w:right w:val="none" w:sz="0" w:space="0" w:color="auto"/>
          </w:divBdr>
        </w:div>
        <w:div w:id="1763841379">
          <w:marLeft w:val="0"/>
          <w:marRight w:val="0"/>
          <w:marTop w:val="0"/>
          <w:marBottom w:val="0"/>
          <w:divBdr>
            <w:top w:val="none" w:sz="0" w:space="0" w:color="auto"/>
            <w:left w:val="none" w:sz="0" w:space="0" w:color="auto"/>
            <w:bottom w:val="none" w:sz="0" w:space="0" w:color="auto"/>
            <w:right w:val="none" w:sz="0" w:space="0" w:color="auto"/>
          </w:divBdr>
        </w:div>
        <w:div w:id="321785822">
          <w:marLeft w:val="0"/>
          <w:marRight w:val="0"/>
          <w:marTop w:val="0"/>
          <w:marBottom w:val="0"/>
          <w:divBdr>
            <w:top w:val="none" w:sz="0" w:space="0" w:color="auto"/>
            <w:left w:val="none" w:sz="0" w:space="0" w:color="auto"/>
            <w:bottom w:val="none" w:sz="0" w:space="0" w:color="auto"/>
            <w:right w:val="none" w:sz="0" w:space="0" w:color="auto"/>
          </w:divBdr>
        </w:div>
        <w:div w:id="585071808">
          <w:marLeft w:val="0"/>
          <w:marRight w:val="0"/>
          <w:marTop w:val="0"/>
          <w:marBottom w:val="0"/>
          <w:divBdr>
            <w:top w:val="none" w:sz="0" w:space="0" w:color="auto"/>
            <w:left w:val="none" w:sz="0" w:space="0" w:color="auto"/>
            <w:bottom w:val="none" w:sz="0" w:space="0" w:color="auto"/>
            <w:right w:val="none" w:sz="0" w:space="0" w:color="auto"/>
          </w:divBdr>
        </w:div>
        <w:div w:id="147669256">
          <w:marLeft w:val="0"/>
          <w:marRight w:val="0"/>
          <w:marTop w:val="0"/>
          <w:marBottom w:val="0"/>
          <w:divBdr>
            <w:top w:val="none" w:sz="0" w:space="0" w:color="auto"/>
            <w:left w:val="none" w:sz="0" w:space="0" w:color="auto"/>
            <w:bottom w:val="none" w:sz="0" w:space="0" w:color="auto"/>
            <w:right w:val="none" w:sz="0" w:space="0" w:color="auto"/>
          </w:divBdr>
        </w:div>
        <w:div w:id="471750636">
          <w:marLeft w:val="0"/>
          <w:marRight w:val="0"/>
          <w:marTop w:val="0"/>
          <w:marBottom w:val="0"/>
          <w:divBdr>
            <w:top w:val="none" w:sz="0" w:space="0" w:color="auto"/>
            <w:left w:val="none" w:sz="0" w:space="0" w:color="auto"/>
            <w:bottom w:val="none" w:sz="0" w:space="0" w:color="auto"/>
            <w:right w:val="none" w:sz="0" w:space="0" w:color="auto"/>
          </w:divBdr>
        </w:div>
        <w:div w:id="258176879">
          <w:marLeft w:val="0"/>
          <w:marRight w:val="0"/>
          <w:marTop w:val="0"/>
          <w:marBottom w:val="0"/>
          <w:divBdr>
            <w:top w:val="none" w:sz="0" w:space="0" w:color="auto"/>
            <w:left w:val="none" w:sz="0" w:space="0" w:color="auto"/>
            <w:bottom w:val="none" w:sz="0" w:space="0" w:color="auto"/>
            <w:right w:val="none" w:sz="0" w:space="0" w:color="auto"/>
          </w:divBdr>
        </w:div>
        <w:div w:id="2020084706">
          <w:marLeft w:val="0"/>
          <w:marRight w:val="0"/>
          <w:marTop w:val="0"/>
          <w:marBottom w:val="0"/>
          <w:divBdr>
            <w:top w:val="none" w:sz="0" w:space="0" w:color="auto"/>
            <w:left w:val="none" w:sz="0" w:space="0" w:color="auto"/>
            <w:bottom w:val="none" w:sz="0" w:space="0" w:color="auto"/>
            <w:right w:val="none" w:sz="0" w:space="0" w:color="auto"/>
          </w:divBdr>
        </w:div>
        <w:div w:id="1808086949">
          <w:marLeft w:val="0"/>
          <w:marRight w:val="0"/>
          <w:marTop w:val="0"/>
          <w:marBottom w:val="0"/>
          <w:divBdr>
            <w:top w:val="none" w:sz="0" w:space="0" w:color="auto"/>
            <w:left w:val="none" w:sz="0" w:space="0" w:color="auto"/>
            <w:bottom w:val="none" w:sz="0" w:space="0" w:color="auto"/>
            <w:right w:val="none" w:sz="0" w:space="0" w:color="auto"/>
          </w:divBdr>
        </w:div>
      </w:divsChild>
    </w:div>
    <w:div w:id="1670671951">
      <w:bodyDiv w:val="1"/>
      <w:marLeft w:val="0"/>
      <w:marRight w:val="0"/>
      <w:marTop w:val="0"/>
      <w:marBottom w:val="0"/>
      <w:divBdr>
        <w:top w:val="none" w:sz="0" w:space="0" w:color="auto"/>
        <w:left w:val="none" w:sz="0" w:space="0" w:color="auto"/>
        <w:bottom w:val="none" w:sz="0" w:space="0" w:color="auto"/>
        <w:right w:val="none" w:sz="0" w:space="0" w:color="auto"/>
      </w:divBdr>
      <w:divsChild>
        <w:div w:id="1068192380">
          <w:marLeft w:val="0"/>
          <w:marRight w:val="0"/>
          <w:marTop w:val="0"/>
          <w:marBottom w:val="0"/>
          <w:divBdr>
            <w:top w:val="none" w:sz="0" w:space="0" w:color="auto"/>
            <w:left w:val="none" w:sz="0" w:space="0" w:color="auto"/>
            <w:bottom w:val="none" w:sz="0" w:space="0" w:color="auto"/>
            <w:right w:val="none" w:sz="0" w:space="0" w:color="auto"/>
          </w:divBdr>
          <w:divsChild>
            <w:div w:id="12194944">
              <w:marLeft w:val="0"/>
              <w:marRight w:val="0"/>
              <w:marTop w:val="0"/>
              <w:marBottom w:val="0"/>
              <w:divBdr>
                <w:top w:val="none" w:sz="0" w:space="0" w:color="auto"/>
                <w:left w:val="none" w:sz="0" w:space="0" w:color="auto"/>
                <w:bottom w:val="none" w:sz="0" w:space="0" w:color="auto"/>
                <w:right w:val="none" w:sz="0" w:space="0" w:color="auto"/>
              </w:divBdr>
            </w:div>
            <w:div w:id="85732740">
              <w:marLeft w:val="0"/>
              <w:marRight w:val="0"/>
              <w:marTop w:val="0"/>
              <w:marBottom w:val="0"/>
              <w:divBdr>
                <w:top w:val="none" w:sz="0" w:space="0" w:color="auto"/>
                <w:left w:val="none" w:sz="0" w:space="0" w:color="auto"/>
                <w:bottom w:val="none" w:sz="0" w:space="0" w:color="auto"/>
                <w:right w:val="none" w:sz="0" w:space="0" w:color="auto"/>
              </w:divBdr>
            </w:div>
          </w:divsChild>
        </w:div>
        <w:div w:id="821968428">
          <w:marLeft w:val="0"/>
          <w:marRight w:val="0"/>
          <w:marTop w:val="0"/>
          <w:marBottom w:val="0"/>
          <w:divBdr>
            <w:top w:val="none" w:sz="0" w:space="0" w:color="auto"/>
            <w:left w:val="none" w:sz="0" w:space="0" w:color="auto"/>
            <w:bottom w:val="none" w:sz="0" w:space="0" w:color="auto"/>
            <w:right w:val="none" w:sz="0" w:space="0" w:color="auto"/>
          </w:divBdr>
          <w:divsChild>
            <w:div w:id="118576687">
              <w:marLeft w:val="0"/>
              <w:marRight w:val="0"/>
              <w:marTop w:val="0"/>
              <w:marBottom w:val="0"/>
              <w:divBdr>
                <w:top w:val="none" w:sz="0" w:space="0" w:color="auto"/>
                <w:left w:val="none" w:sz="0" w:space="0" w:color="auto"/>
                <w:bottom w:val="none" w:sz="0" w:space="0" w:color="auto"/>
                <w:right w:val="none" w:sz="0" w:space="0" w:color="auto"/>
              </w:divBdr>
            </w:div>
            <w:div w:id="2043750641">
              <w:marLeft w:val="0"/>
              <w:marRight w:val="0"/>
              <w:marTop w:val="0"/>
              <w:marBottom w:val="0"/>
              <w:divBdr>
                <w:top w:val="none" w:sz="0" w:space="0" w:color="auto"/>
                <w:left w:val="none" w:sz="0" w:space="0" w:color="auto"/>
                <w:bottom w:val="none" w:sz="0" w:space="0" w:color="auto"/>
                <w:right w:val="none" w:sz="0" w:space="0" w:color="auto"/>
              </w:divBdr>
            </w:div>
          </w:divsChild>
        </w:div>
        <w:div w:id="822939010">
          <w:marLeft w:val="0"/>
          <w:marRight w:val="0"/>
          <w:marTop w:val="0"/>
          <w:marBottom w:val="0"/>
          <w:divBdr>
            <w:top w:val="none" w:sz="0" w:space="0" w:color="auto"/>
            <w:left w:val="none" w:sz="0" w:space="0" w:color="auto"/>
            <w:bottom w:val="none" w:sz="0" w:space="0" w:color="auto"/>
            <w:right w:val="none" w:sz="0" w:space="0" w:color="auto"/>
          </w:divBdr>
          <w:divsChild>
            <w:div w:id="1196430010">
              <w:marLeft w:val="0"/>
              <w:marRight w:val="0"/>
              <w:marTop w:val="0"/>
              <w:marBottom w:val="0"/>
              <w:divBdr>
                <w:top w:val="none" w:sz="0" w:space="0" w:color="auto"/>
                <w:left w:val="none" w:sz="0" w:space="0" w:color="auto"/>
                <w:bottom w:val="none" w:sz="0" w:space="0" w:color="auto"/>
                <w:right w:val="none" w:sz="0" w:space="0" w:color="auto"/>
              </w:divBdr>
            </w:div>
            <w:div w:id="50421327">
              <w:marLeft w:val="0"/>
              <w:marRight w:val="0"/>
              <w:marTop w:val="0"/>
              <w:marBottom w:val="0"/>
              <w:divBdr>
                <w:top w:val="none" w:sz="0" w:space="0" w:color="auto"/>
                <w:left w:val="none" w:sz="0" w:space="0" w:color="auto"/>
                <w:bottom w:val="none" w:sz="0" w:space="0" w:color="auto"/>
                <w:right w:val="none" w:sz="0" w:space="0" w:color="auto"/>
              </w:divBdr>
            </w:div>
          </w:divsChild>
        </w:div>
        <w:div w:id="381027166">
          <w:marLeft w:val="0"/>
          <w:marRight w:val="0"/>
          <w:marTop w:val="0"/>
          <w:marBottom w:val="0"/>
          <w:divBdr>
            <w:top w:val="none" w:sz="0" w:space="0" w:color="auto"/>
            <w:left w:val="none" w:sz="0" w:space="0" w:color="auto"/>
            <w:bottom w:val="none" w:sz="0" w:space="0" w:color="auto"/>
            <w:right w:val="none" w:sz="0" w:space="0" w:color="auto"/>
          </w:divBdr>
          <w:divsChild>
            <w:div w:id="1103839302">
              <w:marLeft w:val="0"/>
              <w:marRight w:val="0"/>
              <w:marTop w:val="0"/>
              <w:marBottom w:val="0"/>
              <w:divBdr>
                <w:top w:val="none" w:sz="0" w:space="0" w:color="auto"/>
                <w:left w:val="none" w:sz="0" w:space="0" w:color="auto"/>
                <w:bottom w:val="none" w:sz="0" w:space="0" w:color="auto"/>
                <w:right w:val="none" w:sz="0" w:space="0" w:color="auto"/>
              </w:divBdr>
            </w:div>
            <w:div w:id="1383092083">
              <w:marLeft w:val="0"/>
              <w:marRight w:val="0"/>
              <w:marTop w:val="0"/>
              <w:marBottom w:val="0"/>
              <w:divBdr>
                <w:top w:val="none" w:sz="0" w:space="0" w:color="auto"/>
                <w:left w:val="none" w:sz="0" w:space="0" w:color="auto"/>
                <w:bottom w:val="none" w:sz="0" w:space="0" w:color="auto"/>
                <w:right w:val="none" w:sz="0" w:space="0" w:color="auto"/>
              </w:divBdr>
            </w:div>
          </w:divsChild>
        </w:div>
        <w:div w:id="794443142">
          <w:marLeft w:val="0"/>
          <w:marRight w:val="0"/>
          <w:marTop w:val="0"/>
          <w:marBottom w:val="0"/>
          <w:divBdr>
            <w:top w:val="none" w:sz="0" w:space="0" w:color="auto"/>
            <w:left w:val="none" w:sz="0" w:space="0" w:color="auto"/>
            <w:bottom w:val="none" w:sz="0" w:space="0" w:color="auto"/>
            <w:right w:val="none" w:sz="0" w:space="0" w:color="auto"/>
          </w:divBdr>
          <w:divsChild>
            <w:div w:id="906721089">
              <w:marLeft w:val="0"/>
              <w:marRight w:val="0"/>
              <w:marTop w:val="0"/>
              <w:marBottom w:val="0"/>
              <w:divBdr>
                <w:top w:val="none" w:sz="0" w:space="0" w:color="auto"/>
                <w:left w:val="none" w:sz="0" w:space="0" w:color="auto"/>
                <w:bottom w:val="none" w:sz="0" w:space="0" w:color="auto"/>
                <w:right w:val="none" w:sz="0" w:space="0" w:color="auto"/>
              </w:divBdr>
            </w:div>
            <w:div w:id="699933026">
              <w:marLeft w:val="0"/>
              <w:marRight w:val="0"/>
              <w:marTop w:val="0"/>
              <w:marBottom w:val="0"/>
              <w:divBdr>
                <w:top w:val="none" w:sz="0" w:space="0" w:color="auto"/>
                <w:left w:val="none" w:sz="0" w:space="0" w:color="auto"/>
                <w:bottom w:val="none" w:sz="0" w:space="0" w:color="auto"/>
                <w:right w:val="none" w:sz="0" w:space="0" w:color="auto"/>
              </w:divBdr>
            </w:div>
          </w:divsChild>
        </w:div>
        <w:div w:id="1105073041">
          <w:marLeft w:val="0"/>
          <w:marRight w:val="0"/>
          <w:marTop w:val="0"/>
          <w:marBottom w:val="0"/>
          <w:divBdr>
            <w:top w:val="none" w:sz="0" w:space="0" w:color="auto"/>
            <w:left w:val="none" w:sz="0" w:space="0" w:color="auto"/>
            <w:bottom w:val="none" w:sz="0" w:space="0" w:color="auto"/>
            <w:right w:val="none" w:sz="0" w:space="0" w:color="auto"/>
          </w:divBdr>
          <w:divsChild>
            <w:div w:id="1688022637">
              <w:marLeft w:val="0"/>
              <w:marRight w:val="0"/>
              <w:marTop w:val="0"/>
              <w:marBottom w:val="0"/>
              <w:divBdr>
                <w:top w:val="none" w:sz="0" w:space="0" w:color="auto"/>
                <w:left w:val="none" w:sz="0" w:space="0" w:color="auto"/>
                <w:bottom w:val="none" w:sz="0" w:space="0" w:color="auto"/>
                <w:right w:val="none" w:sz="0" w:space="0" w:color="auto"/>
              </w:divBdr>
            </w:div>
            <w:div w:id="310791282">
              <w:marLeft w:val="0"/>
              <w:marRight w:val="0"/>
              <w:marTop w:val="0"/>
              <w:marBottom w:val="0"/>
              <w:divBdr>
                <w:top w:val="none" w:sz="0" w:space="0" w:color="auto"/>
                <w:left w:val="none" w:sz="0" w:space="0" w:color="auto"/>
                <w:bottom w:val="none" w:sz="0" w:space="0" w:color="auto"/>
                <w:right w:val="none" w:sz="0" w:space="0" w:color="auto"/>
              </w:divBdr>
            </w:div>
          </w:divsChild>
        </w:div>
        <w:div w:id="696928556">
          <w:marLeft w:val="0"/>
          <w:marRight w:val="0"/>
          <w:marTop w:val="0"/>
          <w:marBottom w:val="0"/>
          <w:divBdr>
            <w:top w:val="none" w:sz="0" w:space="0" w:color="auto"/>
            <w:left w:val="none" w:sz="0" w:space="0" w:color="auto"/>
            <w:bottom w:val="none" w:sz="0" w:space="0" w:color="auto"/>
            <w:right w:val="none" w:sz="0" w:space="0" w:color="auto"/>
          </w:divBdr>
          <w:divsChild>
            <w:div w:id="751317108">
              <w:marLeft w:val="0"/>
              <w:marRight w:val="0"/>
              <w:marTop w:val="0"/>
              <w:marBottom w:val="0"/>
              <w:divBdr>
                <w:top w:val="none" w:sz="0" w:space="0" w:color="auto"/>
                <w:left w:val="none" w:sz="0" w:space="0" w:color="auto"/>
                <w:bottom w:val="none" w:sz="0" w:space="0" w:color="auto"/>
                <w:right w:val="none" w:sz="0" w:space="0" w:color="auto"/>
              </w:divBdr>
            </w:div>
            <w:div w:id="1688675542">
              <w:marLeft w:val="0"/>
              <w:marRight w:val="0"/>
              <w:marTop w:val="0"/>
              <w:marBottom w:val="0"/>
              <w:divBdr>
                <w:top w:val="none" w:sz="0" w:space="0" w:color="auto"/>
                <w:left w:val="none" w:sz="0" w:space="0" w:color="auto"/>
                <w:bottom w:val="none" w:sz="0" w:space="0" w:color="auto"/>
                <w:right w:val="none" w:sz="0" w:space="0" w:color="auto"/>
              </w:divBdr>
            </w:div>
          </w:divsChild>
        </w:div>
        <w:div w:id="1903100830">
          <w:marLeft w:val="0"/>
          <w:marRight w:val="0"/>
          <w:marTop w:val="0"/>
          <w:marBottom w:val="0"/>
          <w:divBdr>
            <w:top w:val="none" w:sz="0" w:space="0" w:color="auto"/>
            <w:left w:val="none" w:sz="0" w:space="0" w:color="auto"/>
            <w:bottom w:val="none" w:sz="0" w:space="0" w:color="auto"/>
            <w:right w:val="none" w:sz="0" w:space="0" w:color="auto"/>
          </w:divBdr>
          <w:divsChild>
            <w:div w:id="858854375">
              <w:marLeft w:val="0"/>
              <w:marRight w:val="0"/>
              <w:marTop w:val="0"/>
              <w:marBottom w:val="0"/>
              <w:divBdr>
                <w:top w:val="none" w:sz="0" w:space="0" w:color="auto"/>
                <w:left w:val="none" w:sz="0" w:space="0" w:color="auto"/>
                <w:bottom w:val="none" w:sz="0" w:space="0" w:color="auto"/>
                <w:right w:val="none" w:sz="0" w:space="0" w:color="auto"/>
              </w:divBdr>
            </w:div>
            <w:div w:id="568535673">
              <w:marLeft w:val="0"/>
              <w:marRight w:val="0"/>
              <w:marTop w:val="0"/>
              <w:marBottom w:val="0"/>
              <w:divBdr>
                <w:top w:val="none" w:sz="0" w:space="0" w:color="auto"/>
                <w:left w:val="none" w:sz="0" w:space="0" w:color="auto"/>
                <w:bottom w:val="none" w:sz="0" w:space="0" w:color="auto"/>
                <w:right w:val="none" w:sz="0" w:space="0" w:color="auto"/>
              </w:divBdr>
            </w:div>
          </w:divsChild>
        </w:div>
        <w:div w:id="134029926">
          <w:marLeft w:val="0"/>
          <w:marRight w:val="0"/>
          <w:marTop w:val="0"/>
          <w:marBottom w:val="0"/>
          <w:divBdr>
            <w:top w:val="none" w:sz="0" w:space="0" w:color="auto"/>
            <w:left w:val="none" w:sz="0" w:space="0" w:color="auto"/>
            <w:bottom w:val="none" w:sz="0" w:space="0" w:color="auto"/>
            <w:right w:val="none" w:sz="0" w:space="0" w:color="auto"/>
          </w:divBdr>
          <w:divsChild>
            <w:div w:id="1438020772">
              <w:marLeft w:val="0"/>
              <w:marRight w:val="0"/>
              <w:marTop w:val="0"/>
              <w:marBottom w:val="0"/>
              <w:divBdr>
                <w:top w:val="none" w:sz="0" w:space="0" w:color="auto"/>
                <w:left w:val="none" w:sz="0" w:space="0" w:color="auto"/>
                <w:bottom w:val="none" w:sz="0" w:space="0" w:color="auto"/>
                <w:right w:val="none" w:sz="0" w:space="0" w:color="auto"/>
              </w:divBdr>
            </w:div>
            <w:div w:id="1867795445">
              <w:marLeft w:val="0"/>
              <w:marRight w:val="0"/>
              <w:marTop w:val="0"/>
              <w:marBottom w:val="0"/>
              <w:divBdr>
                <w:top w:val="none" w:sz="0" w:space="0" w:color="auto"/>
                <w:left w:val="none" w:sz="0" w:space="0" w:color="auto"/>
                <w:bottom w:val="none" w:sz="0" w:space="0" w:color="auto"/>
                <w:right w:val="none" w:sz="0" w:space="0" w:color="auto"/>
              </w:divBdr>
            </w:div>
          </w:divsChild>
        </w:div>
        <w:div w:id="1470127265">
          <w:marLeft w:val="0"/>
          <w:marRight w:val="0"/>
          <w:marTop w:val="0"/>
          <w:marBottom w:val="0"/>
          <w:divBdr>
            <w:top w:val="none" w:sz="0" w:space="0" w:color="auto"/>
            <w:left w:val="none" w:sz="0" w:space="0" w:color="auto"/>
            <w:bottom w:val="none" w:sz="0" w:space="0" w:color="auto"/>
            <w:right w:val="none" w:sz="0" w:space="0" w:color="auto"/>
          </w:divBdr>
          <w:divsChild>
            <w:div w:id="1086028481">
              <w:marLeft w:val="0"/>
              <w:marRight w:val="0"/>
              <w:marTop w:val="0"/>
              <w:marBottom w:val="0"/>
              <w:divBdr>
                <w:top w:val="none" w:sz="0" w:space="0" w:color="auto"/>
                <w:left w:val="none" w:sz="0" w:space="0" w:color="auto"/>
                <w:bottom w:val="none" w:sz="0" w:space="0" w:color="auto"/>
                <w:right w:val="none" w:sz="0" w:space="0" w:color="auto"/>
              </w:divBdr>
            </w:div>
            <w:div w:id="1872038064">
              <w:marLeft w:val="0"/>
              <w:marRight w:val="0"/>
              <w:marTop w:val="0"/>
              <w:marBottom w:val="0"/>
              <w:divBdr>
                <w:top w:val="none" w:sz="0" w:space="0" w:color="auto"/>
                <w:left w:val="none" w:sz="0" w:space="0" w:color="auto"/>
                <w:bottom w:val="none" w:sz="0" w:space="0" w:color="auto"/>
                <w:right w:val="none" w:sz="0" w:space="0" w:color="auto"/>
              </w:divBdr>
            </w:div>
          </w:divsChild>
        </w:div>
        <w:div w:id="1867674733">
          <w:marLeft w:val="0"/>
          <w:marRight w:val="0"/>
          <w:marTop w:val="0"/>
          <w:marBottom w:val="0"/>
          <w:divBdr>
            <w:top w:val="none" w:sz="0" w:space="0" w:color="auto"/>
            <w:left w:val="none" w:sz="0" w:space="0" w:color="auto"/>
            <w:bottom w:val="none" w:sz="0" w:space="0" w:color="auto"/>
            <w:right w:val="none" w:sz="0" w:space="0" w:color="auto"/>
          </w:divBdr>
          <w:divsChild>
            <w:div w:id="845631043">
              <w:marLeft w:val="0"/>
              <w:marRight w:val="0"/>
              <w:marTop w:val="0"/>
              <w:marBottom w:val="0"/>
              <w:divBdr>
                <w:top w:val="none" w:sz="0" w:space="0" w:color="auto"/>
                <w:left w:val="none" w:sz="0" w:space="0" w:color="auto"/>
                <w:bottom w:val="none" w:sz="0" w:space="0" w:color="auto"/>
                <w:right w:val="none" w:sz="0" w:space="0" w:color="auto"/>
              </w:divBdr>
            </w:div>
            <w:div w:id="2044011552">
              <w:marLeft w:val="0"/>
              <w:marRight w:val="0"/>
              <w:marTop w:val="0"/>
              <w:marBottom w:val="0"/>
              <w:divBdr>
                <w:top w:val="none" w:sz="0" w:space="0" w:color="auto"/>
                <w:left w:val="none" w:sz="0" w:space="0" w:color="auto"/>
                <w:bottom w:val="none" w:sz="0" w:space="0" w:color="auto"/>
                <w:right w:val="none" w:sz="0" w:space="0" w:color="auto"/>
              </w:divBdr>
            </w:div>
          </w:divsChild>
        </w:div>
        <w:div w:id="1751654831">
          <w:marLeft w:val="0"/>
          <w:marRight w:val="0"/>
          <w:marTop w:val="0"/>
          <w:marBottom w:val="0"/>
          <w:divBdr>
            <w:top w:val="none" w:sz="0" w:space="0" w:color="auto"/>
            <w:left w:val="none" w:sz="0" w:space="0" w:color="auto"/>
            <w:bottom w:val="none" w:sz="0" w:space="0" w:color="auto"/>
            <w:right w:val="none" w:sz="0" w:space="0" w:color="auto"/>
          </w:divBdr>
          <w:divsChild>
            <w:div w:id="575164416">
              <w:marLeft w:val="0"/>
              <w:marRight w:val="0"/>
              <w:marTop w:val="0"/>
              <w:marBottom w:val="0"/>
              <w:divBdr>
                <w:top w:val="none" w:sz="0" w:space="0" w:color="auto"/>
                <w:left w:val="none" w:sz="0" w:space="0" w:color="auto"/>
                <w:bottom w:val="none" w:sz="0" w:space="0" w:color="auto"/>
                <w:right w:val="none" w:sz="0" w:space="0" w:color="auto"/>
              </w:divBdr>
            </w:div>
            <w:div w:id="486678132">
              <w:marLeft w:val="0"/>
              <w:marRight w:val="0"/>
              <w:marTop w:val="0"/>
              <w:marBottom w:val="0"/>
              <w:divBdr>
                <w:top w:val="none" w:sz="0" w:space="0" w:color="auto"/>
                <w:left w:val="none" w:sz="0" w:space="0" w:color="auto"/>
                <w:bottom w:val="none" w:sz="0" w:space="0" w:color="auto"/>
                <w:right w:val="none" w:sz="0" w:space="0" w:color="auto"/>
              </w:divBdr>
            </w:div>
          </w:divsChild>
        </w:div>
        <w:div w:id="1589461569">
          <w:marLeft w:val="0"/>
          <w:marRight w:val="0"/>
          <w:marTop w:val="0"/>
          <w:marBottom w:val="0"/>
          <w:divBdr>
            <w:top w:val="none" w:sz="0" w:space="0" w:color="auto"/>
            <w:left w:val="none" w:sz="0" w:space="0" w:color="auto"/>
            <w:bottom w:val="none" w:sz="0" w:space="0" w:color="auto"/>
            <w:right w:val="none" w:sz="0" w:space="0" w:color="auto"/>
          </w:divBdr>
          <w:divsChild>
            <w:div w:id="1334794405">
              <w:marLeft w:val="0"/>
              <w:marRight w:val="0"/>
              <w:marTop w:val="0"/>
              <w:marBottom w:val="0"/>
              <w:divBdr>
                <w:top w:val="none" w:sz="0" w:space="0" w:color="auto"/>
                <w:left w:val="none" w:sz="0" w:space="0" w:color="auto"/>
                <w:bottom w:val="none" w:sz="0" w:space="0" w:color="auto"/>
                <w:right w:val="none" w:sz="0" w:space="0" w:color="auto"/>
              </w:divBdr>
            </w:div>
            <w:div w:id="1613824966">
              <w:marLeft w:val="0"/>
              <w:marRight w:val="0"/>
              <w:marTop w:val="0"/>
              <w:marBottom w:val="0"/>
              <w:divBdr>
                <w:top w:val="none" w:sz="0" w:space="0" w:color="auto"/>
                <w:left w:val="none" w:sz="0" w:space="0" w:color="auto"/>
                <w:bottom w:val="none" w:sz="0" w:space="0" w:color="auto"/>
                <w:right w:val="none" w:sz="0" w:space="0" w:color="auto"/>
              </w:divBdr>
            </w:div>
          </w:divsChild>
        </w:div>
        <w:div w:id="1670719450">
          <w:marLeft w:val="0"/>
          <w:marRight w:val="0"/>
          <w:marTop w:val="0"/>
          <w:marBottom w:val="0"/>
          <w:divBdr>
            <w:top w:val="none" w:sz="0" w:space="0" w:color="auto"/>
            <w:left w:val="none" w:sz="0" w:space="0" w:color="auto"/>
            <w:bottom w:val="none" w:sz="0" w:space="0" w:color="auto"/>
            <w:right w:val="none" w:sz="0" w:space="0" w:color="auto"/>
          </w:divBdr>
          <w:divsChild>
            <w:div w:id="1580367095">
              <w:marLeft w:val="0"/>
              <w:marRight w:val="0"/>
              <w:marTop w:val="0"/>
              <w:marBottom w:val="0"/>
              <w:divBdr>
                <w:top w:val="none" w:sz="0" w:space="0" w:color="auto"/>
                <w:left w:val="none" w:sz="0" w:space="0" w:color="auto"/>
                <w:bottom w:val="none" w:sz="0" w:space="0" w:color="auto"/>
                <w:right w:val="none" w:sz="0" w:space="0" w:color="auto"/>
              </w:divBdr>
            </w:div>
            <w:div w:id="7637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Meeting Papers" ma:contentTypeID="0x010100CA3A158B3C816E4AB87BE23E1139B0F1030091C13969F0AE104DA6CCC390902E4EAD" ma:contentTypeVersion="20" ma:contentTypeDescription="Create a new document." ma:contentTypeScope="" ma:versionID="29d73b8abfbb15f1df2bd59faac65e24">
  <xsd:schema xmlns:xsd="http://www.w3.org/2001/XMLSchema" xmlns:xs="http://www.w3.org/2001/XMLSchema" xmlns:p="http://schemas.microsoft.com/office/2006/metadata/properties" xmlns:ns2="2a9809a5-478c-47ed-b19d-b0ab5c4c82e4" xmlns:ns3="ec8e140b-d4d5-44c5-a724-8d3da6a1b374" xmlns:ns4="63b07982-dcea-4695-8f2a-0d2331664c80" targetNamespace="http://schemas.microsoft.com/office/2006/metadata/properties" ma:root="true" ma:fieldsID="ebeee97aa35c2d6f662765781d21a43e" ns2:_="" ns3:_="" ns4:_="">
    <xsd:import namespace="2a9809a5-478c-47ed-b19d-b0ab5c4c82e4"/>
    <xsd:import namespace="ec8e140b-d4d5-44c5-a724-8d3da6a1b374"/>
    <xsd:import namespace="63b07982-dcea-4695-8f2a-0d2331664c80"/>
    <xsd:element name="properties">
      <xsd:complexType>
        <xsd:sequence>
          <xsd:element name="documentManagement">
            <xsd:complexType>
              <xsd:all>
                <xsd:element ref="ns2:pb50047392a44cf49ebf768607665047" minOccurs="0"/>
                <xsd:element ref="ns3:TaxCatchAll" minOccurs="0"/>
                <xsd:element ref="ns3:TaxCatchAllLabel" minOccurs="0"/>
                <xsd:element ref="ns2:d447c141e415410ab8fe60ead3651fa3" minOccurs="0"/>
                <xsd:element ref="ns3:Classification"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09a5-478c-47ed-b19d-b0ab5c4c82e4" elementFormDefault="qualified">
    <xsd:import namespace="http://schemas.microsoft.com/office/2006/documentManagement/types"/>
    <xsd:import namespace="http://schemas.microsoft.com/office/infopath/2007/PartnerControls"/>
    <xsd:element name="pb50047392a44cf49ebf768607665047" ma:index="8" ma:taxonomy="true" ma:internalName="pb50047392a44cf49ebf768607665047" ma:taxonomyFieldName="FinancialYear" ma:displayName="Financial Year" ma:default="" ma:fieldId="{9b500473-92a4-4cf4-9ebf-768607665047}" ma:sspId="ce2f4bff-1d78-4f14-bf13-aeeabb3b1f0d" ma:termSetId="d6fd5d85-84e7-436b-a92c-756e9ee6bcc6" ma:anchorId="00000000-0000-0000-0000-000000000000" ma:open="false" ma:isKeyword="false">
      <xsd:complexType>
        <xsd:sequence>
          <xsd:element ref="pc:Terms" minOccurs="0" maxOccurs="1"/>
        </xsd:sequence>
      </xsd:complexType>
    </xsd:element>
    <xsd:element name="d447c141e415410ab8fe60ead3651fa3" ma:index="12" ma:taxonomy="true" ma:internalName="d447c141e415410ab8fe60ead3651fa3" ma:taxonomyFieldName="Subsidiary" ma:displayName="Subsidiary" ma:default="" ma:fieldId="{d447c141-e415-410a-b8fe-60ead3651fa3}" ma:sspId="ce2f4bff-1d78-4f14-bf13-aeeabb3b1f0d" ma:termSetId="a3711466-2b5f-49e5-98db-bac61df51e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b6e655a-97f6-4228-93dc-bc11f97221b1}"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6e655a-97f6-4228-93dc-bc11f97221b1}" ma:internalName="TaxCatchAllLabel" ma:readOnly="true" ma:showField="CatchAllDataLabel"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Classification" ma:index="14" nillable="true" ma:displayName="Classification" ma:default="Internal" ma:format="Dropdown" ma:internalName="Classification">
      <xsd:simpleType>
        <xsd:restriction base="dms:Choice">
          <xsd:enumeration value="Internal"/>
          <xsd:enumeration value="Public"/>
          <xsd:enumeration value="Confidential"/>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b07982-dcea-4695-8f2a-0d2331664c8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8e140b-d4d5-44c5-a724-8d3da6a1b374">
      <Value>2</Value>
      <Value>37</Value>
    </TaxCatchAll>
    <pb50047392a44cf49ebf768607665047 xmlns="2a9809a5-478c-47ed-b19d-b0ab5c4c82e4">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232a13d4-b92c-4d7e-acb5-49de781e9b49</TermId>
        </TermInfo>
      </Terms>
    </pb50047392a44cf49ebf768607665047>
    <d447c141e415410ab8fe60ead3651fa3 xmlns="2a9809a5-478c-47ed-b19d-b0ab5c4c82e4">
      <Terms xmlns="http://schemas.microsoft.com/office/infopath/2007/PartnerControls">
        <TermInfo xmlns="http://schemas.microsoft.com/office/infopath/2007/PartnerControls">
          <TermName xmlns="http://schemas.microsoft.com/office/infopath/2007/PartnerControls">Loretto Housing</TermName>
          <TermId xmlns="http://schemas.microsoft.com/office/infopath/2007/PartnerControls">a5e9b101-34e1-452b-a528-2af74a17b93f</TermId>
        </TermInfo>
      </Terms>
    </d447c141e415410ab8fe60ead3651fa3>
    <Classification xmlns="ec8e140b-d4d5-44c5-a724-8d3da6a1b374">Internal</Classification>
    <SharedWithUsers xmlns="ec8e140b-d4d5-44c5-a724-8d3da6a1b374">
      <UserInfo>
        <DisplayName>Allison, Anthony</DisplayName>
        <AccountId>68</AccountId>
        <AccountType/>
      </UserInfo>
    </SharedWithUsers>
  </documentManagement>
</p:properties>
</file>

<file path=customXml/itemProps1.xml><?xml version="1.0" encoding="utf-8"?>
<ds:datastoreItem xmlns:ds="http://schemas.openxmlformats.org/officeDocument/2006/customXml" ds:itemID="{0A871744-F043-4DD7-AF3C-398725A3BA46}">
  <ds:schemaRefs>
    <ds:schemaRef ds:uri="http://schemas.microsoft.com/sharepoint/v3/contenttype/forms"/>
  </ds:schemaRefs>
</ds:datastoreItem>
</file>

<file path=customXml/itemProps2.xml><?xml version="1.0" encoding="utf-8"?>
<ds:datastoreItem xmlns:ds="http://schemas.openxmlformats.org/officeDocument/2006/customXml" ds:itemID="{F956029F-46EE-49D5-B82F-F1D2CD7FF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09a5-478c-47ed-b19d-b0ab5c4c82e4"/>
    <ds:schemaRef ds:uri="ec8e140b-d4d5-44c5-a724-8d3da6a1b374"/>
    <ds:schemaRef ds:uri="63b07982-dcea-4695-8f2a-0d233166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681AD-7A4D-4D17-9ED6-BC6F10FD3FF2}">
  <ds:schemaRefs>
    <ds:schemaRef ds:uri="http://schemas.microsoft.com/office/2006/metadata/properties"/>
    <ds:schemaRef ds:uri="http://schemas.microsoft.com/office/infopath/2007/PartnerControls"/>
    <ds:schemaRef ds:uri="ec8e140b-d4d5-44c5-a724-8d3da6a1b374"/>
    <ds:schemaRef ds:uri="2a9809a5-478c-47ed-b19d-b0ab5c4c82e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596</Words>
  <Characters>3144</Characters>
  <Application>Microsoft Office Word</Application>
  <DocSecurity>0</DocSecurity>
  <Lines>108</Lines>
  <Paragraphs>45</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lennonv</dc:creator>
  <cp:lastModifiedBy>Donald, Pauline</cp:lastModifiedBy>
  <cp:revision>42</cp:revision>
  <dcterms:created xsi:type="dcterms:W3CDTF">2024-09-25T13:04:00Z</dcterms:created>
  <dcterms:modified xsi:type="dcterms:W3CDTF">2025-09-01T09:48:00Z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0x010100CA3A158B3C816E4AB87BE23E1139B0F1030091C13969F0AE104DA6CCC390902E4EAD</vt:lpwstr>
  </property>
  <property fmtid="{D5CDD505-2E9C-101B-9397-08002B2CF9AE}" pid="3" name="FinancialYear">
    <vt:lpwstr>37;#2024-2025|232a13d4-b92c-4d7e-acb5-49de781e9b49</vt:lpwstr>
  </property>
  <property fmtid="{D5CDD505-2E9C-101B-9397-08002B2CF9AE}" pid="4" name="Subsidiary">
    <vt:lpwstr>2;#Loretto Housing|a5e9b101-34e1-452b-a528-2af74a17b93f</vt:lpwstr>
  </property>
  <property fmtid="{D5CDD505-2E9C-101B-9397-08002B2CF9AE}" pid="5" name="MSIP_Label_334729c2-3f68-4e12-90dd-9e3da17c6ff0_Enabled">
    <vt:lpwstr>True</vt:lpwstr>
  </property>
  <property fmtid="{D5CDD505-2E9C-101B-9397-08002B2CF9AE}" pid="6" name="MSIP_Label_334729c2-3f68-4e12-90dd-9e3da17c6ff0_SiteId">
    <vt:lpwstr>d79c5c49-dff0-41b1-85ec-b283b53a503d</vt:lpwstr>
  </property>
  <property fmtid="{D5CDD505-2E9C-101B-9397-08002B2CF9AE}" pid="7" name="MSIP_Label_334729c2-3f68-4e12-90dd-9e3da17c6ff0_Owner">
    <vt:lpwstr>Anthony.Allison@wheatley-group.com</vt:lpwstr>
  </property>
  <property fmtid="{D5CDD505-2E9C-101B-9397-08002B2CF9AE}" pid="8" name="MSIP_Label_334729c2-3f68-4e12-90dd-9e3da17c6ff0_SetDate">
    <vt:lpwstr>2020-09-01T08:40:06.9251547Z</vt:lpwstr>
  </property>
  <property fmtid="{D5CDD505-2E9C-101B-9397-08002B2CF9AE}" pid="9" name="MSIP_Label_334729c2-3f68-4e12-90dd-9e3da17c6ff0_Name">
    <vt:lpwstr>Internal</vt:lpwstr>
  </property>
  <property fmtid="{D5CDD505-2E9C-101B-9397-08002B2CF9AE}" pid="10" name="MSIP_Label_334729c2-3f68-4e12-90dd-9e3da17c6ff0_Application">
    <vt:lpwstr>Microsoft Azure Information Protection</vt:lpwstr>
  </property>
  <property fmtid="{D5CDD505-2E9C-101B-9397-08002B2CF9AE}" pid="11" name="MSIP_Label_334729c2-3f68-4e12-90dd-9e3da17c6ff0_Extended_MSFT_Method">
    <vt:lpwstr>Automatic</vt:lpwstr>
  </property>
  <property fmtid="{D5CDD505-2E9C-101B-9397-08002B2CF9AE}" pid="12" name="Classification">
    <vt:lpwstr>Internal</vt:lpwstr>
  </property>
  <property fmtid="{D5CDD505-2E9C-101B-9397-08002B2CF9AE}" pid="13" name="GrammarlyDocumentId">
    <vt:lpwstr>3194ff8455e16a08e79a447ba2babe9f375ec9f9040a28bd418139ef386efc93</vt:lpwstr>
  </property>
</Properties>
</file>